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91E00" w14:textId="22F63C62" w:rsidR="002D0825" w:rsidRDefault="00703B39" w:rsidP="001D367F">
      <w:pPr>
        <w:pStyle w:val="Overskrift1"/>
        <w:rPr>
          <w:lang w:val="en-GB"/>
        </w:rPr>
      </w:pPr>
      <w:bookmarkStart w:id="0" w:name="_Hlk514151029"/>
      <w:bookmarkStart w:id="1" w:name="_Hlk501094624"/>
      <w:bookmarkStart w:id="2" w:name="_GoBack"/>
      <w:bookmarkEnd w:id="2"/>
      <w:r w:rsidRPr="0028288C">
        <w:rPr>
          <w:lang w:val="en-GB"/>
        </w:rPr>
        <w:t xml:space="preserve">Land, history and people: Older people’s stories about meaningful activities and social </w:t>
      </w:r>
      <w:r w:rsidR="005C287E">
        <w:rPr>
          <w:lang w:val="en-GB"/>
        </w:rPr>
        <w:t>connectedness</w:t>
      </w:r>
      <w:r w:rsidRPr="0028288C">
        <w:rPr>
          <w:lang w:val="en-GB"/>
        </w:rPr>
        <w:t xml:space="preserve"> in later life</w:t>
      </w:r>
      <w:r w:rsidR="00601C14" w:rsidRPr="0028288C">
        <w:rPr>
          <w:lang w:val="en-GB"/>
        </w:rPr>
        <w:t>.</w:t>
      </w:r>
      <w:bookmarkStart w:id="3" w:name="_Toc508280623"/>
      <w:bookmarkStart w:id="4" w:name="_Toc5354673"/>
      <w:bookmarkEnd w:id="0"/>
      <w:bookmarkEnd w:id="1"/>
    </w:p>
    <w:p w14:paraId="5B773B4A" w14:textId="4C5BCA6F" w:rsidR="001D367F" w:rsidRDefault="001D367F" w:rsidP="007C020A">
      <w:pPr>
        <w:rPr>
          <w:lang w:val="en-GB"/>
        </w:rPr>
      </w:pPr>
      <w:r>
        <w:rPr>
          <w:lang w:val="en-GB"/>
        </w:rPr>
        <w:t>Accepted for publication in Journal of Population Ageing</w:t>
      </w:r>
      <w:r w:rsidR="00615477">
        <w:rPr>
          <w:lang w:val="en-GB"/>
        </w:rPr>
        <w:t>, September 11, 2019.</w:t>
      </w:r>
      <w:r w:rsidR="00B93526">
        <w:rPr>
          <w:lang w:val="en-GB"/>
        </w:rPr>
        <w:t xml:space="preserve"> </w:t>
      </w:r>
      <w:r w:rsidR="00E13CD7" w:rsidRPr="00E13CD7">
        <w:rPr>
          <w:lang w:val="en-GB"/>
        </w:rPr>
        <w:t>This is a post-peer-review, pre-copyedit version of an article published in</w:t>
      </w:r>
      <w:r w:rsidR="00E13CD7">
        <w:rPr>
          <w:lang w:val="en-GB"/>
        </w:rPr>
        <w:t xml:space="preserve"> Journal of Population Ageing</w:t>
      </w:r>
      <w:r w:rsidR="00E13CD7" w:rsidRPr="00E13CD7">
        <w:rPr>
          <w:lang w:val="en-GB"/>
        </w:rPr>
        <w:t xml:space="preserve">. The final authenticated version is available online at: </w:t>
      </w:r>
      <w:hyperlink r:id="rId11" w:history="1">
        <w:r w:rsidR="007C020A" w:rsidRPr="00424597">
          <w:rPr>
            <w:rStyle w:val="Hyperkobling"/>
            <w:lang w:val="en-GB"/>
          </w:rPr>
          <w:t>http://dx.doi.org/10.1007/s12062-019-09253-7</w:t>
        </w:r>
      </w:hyperlink>
      <w:r w:rsidR="007C020A">
        <w:rPr>
          <w:lang w:val="en-GB"/>
        </w:rPr>
        <w:t xml:space="preserve"> </w:t>
      </w:r>
      <w:r w:rsidR="007C020A" w:rsidRPr="007C020A">
        <w:rPr>
          <w:lang w:val="en-GB"/>
        </w:rPr>
        <w:t>The final</w:t>
      </w:r>
      <w:r w:rsidR="007C020A">
        <w:rPr>
          <w:lang w:val="en-GB"/>
        </w:rPr>
        <w:t xml:space="preserve"> </w:t>
      </w:r>
      <w:r w:rsidR="007C020A" w:rsidRPr="007C020A">
        <w:rPr>
          <w:lang w:val="en-GB"/>
        </w:rPr>
        <w:t>publication is available at link.springer.com.</w:t>
      </w:r>
    </w:p>
    <w:p w14:paraId="1BD19EFF" w14:textId="77777777" w:rsidR="000D091C" w:rsidRPr="004730B2" w:rsidRDefault="000D091C" w:rsidP="000D091C">
      <w:pPr>
        <w:pStyle w:val="Overskrift1"/>
        <w:rPr>
          <w:lang w:val="en-GB"/>
        </w:rPr>
      </w:pPr>
      <w:bookmarkStart w:id="5" w:name="_Toc508280622"/>
      <w:r w:rsidRPr="004730B2">
        <w:rPr>
          <w:lang w:val="en-GB"/>
        </w:rPr>
        <w:t>Authors:</w:t>
      </w:r>
      <w:bookmarkEnd w:id="5"/>
    </w:p>
    <w:p w14:paraId="53CD689D" w14:textId="77777777" w:rsidR="000D091C" w:rsidRPr="00574593" w:rsidRDefault="000D091C" w:rsidP="000D091C">
      <w:pPr>
        <w:rPr>
          <w:lang w:val="en-GB"/>
        </w:rPr>
      </w:pPr>
      <w:r w:rsidRPr="004730B2">
        <w:rPr>
          <w:b/>
          <w:lang w:val="en-GB"/>
        </w:rPr>
        <w:t>Helga Eggebø</w:t>
      </w:r>
      <w:r w:rsidRPr="004730B2">
        <w:rPr>
          <w:lang w:val="en-GB"/>
        </w:rPr>
        <w:t xml:space="preserve"> (PhD), Senior Researcher at the Nordland Research Institute.</w:t>
      </w:r>
      <w:r w:rsidRPr="004730B2">
        <w:rPr>
          <w:lang w:val="en-GB"/>
        </w:rPr>
        <w:br/>
        <w:t xml:space="preserve">Email: </w:t>
      </w:r>
      <w:hyperlink r:id="rId12" w:history="1">
        <w:r w:rsidRPr="004730B2">
          <w:rPr>
            <w:rStyle w:val="Hyperkobling"/>
            <w:lang w:val="en-GB"/>
          </w:rPr>
          <w:t>Helga.eggebo@nforsk.no</w:t>
        </w:r>
      </w:hyperlink>
      <w:r w:rsidRPr="004730B2">
        <w:rPr>
          <w:lang w:val="en-GB"/>
        </w:rPr>
        <w:br/>
        <w:t>Postal address: Nordland Research Institute, Box 1490, N-8049 Bodø, Norway.</w:t>
      </w:r>
      <w:r>
        <w:rPr>
          <w:lang w:val="en-GB"/>
        </w:rPr>
        <w:br/>
        <w:t>Phone number: + 47 92 43 64 79</w:t>
      </w:r>
      <w:r>
        <w:rPr>
          <w:lang w:val="en-GB"/>
        </w:rPr>
        <w:br/>
        <w:t xml:space="preserve">ORCID: </w:t>
      </w:r>
      <w:hyperlink r:id="rId13" w:history="1">
        <w:r w:rsidRPr="009B7CF2">
          <w:rPr>
            <w:rStyle w:val="Hyperkobling"/>
            <w:lang w:val="en-GB"/>
          </w:rPr>
          <w:t>https://orcid.org/0000-0001-8502-6645</w:t>
        </w:r>
      </w:hyperlink>
      <w:r>
        <w:rPr>
          <w:lang w:val="en-GB"/>
        </w:rPr>
        <w:t xml:space="preserve"> </w:t>
      </w:r>
    </w:p>
    <w:p w14:paraId="0A332FEC" w14:textId="77777777" w:rsidR="000D091C" w:rsidRPr="004730B2" w:rsidRDefault="000D091C" w:rsidP="000D091C">
      <w:pPr>
        <w:rPr>
          <w:lang w:val="en-GB"/>
        </w:rPr>
      </w:pPr>
      <w:r w:rsidRPr="004730B2">
        <w:rPr>
          <w:b/>
          <w:bCs/>
          <w:lang w:val="en-GB"/>
        </w:rPr>
        <w:t xml:space="preserve">Mai Camilla Munkejord, </w:t>
      </w:r>
      <w:r w:rsidRPr="004730B2">
        <w:rPr>
          <w:bCs/>
          <w:lang w:val="en-GB"/>
        </w:rPr>
        <w:t xml:space="preserve">(PhD), Professor at the </w:t>
      </w:r>
      <w:r w:rsidRPr="004730B2">
        <w:rPr>
          <w:lang w:val="en-GB"/>
        </w:rPr>
        <w:t>Department for Child Welfare and Social Work, UiT, The Arctic University of Norway/Research Professor Uni Research Rokkan Centre.</w:t>
      </w:r>
      <w:r w:rsidRPr="004730B2">
        <w:rPr>
          <w:lang w:val="en-GB"/>
        </w:rPr>
        <w:br/>
        <w:t xml:space="preserve">Email: </w:t>
      </w:r>
      <w:hyperlink r:id="rId14" w:history="1">
        <w:r w:rsidRPr="004730B2">
          <w:rPr>
            <w:rStyle w:val="Hyperkobling"/>
            <w:lang w:val="en-GB"/>
          </w:rPr>
          <w:t>Mai.munkejord@uni.no</w:t>
        </w:r>
      </w:hyperlink>
      <w:r w:rsidRPr="004730B2">
        <w:rPr>
          <w:lang w:val="en-GB"/>
        </w:rPr>
        <w:br/>
        <w:t>Postal addresses: 1) UiT, The Arctic University of Norway, Box 6050 Langnes, 9037 Tromsø, Norway. 2) Uni Research Rokkan, Nygårdsgaten 112, 5008 Bergen, Norway.</w:t>
      </w:r>
    </w:p>
    <w:p w14:paraId="6A38B055" w14:textId="68C21EE3" w:rsidR="000D091C" w:rsidRPr="001D367F" w:rsidRDefault="000D091C" w:rsidP="000D091C">
      <w:pPr>
        <w:rPr>
          <w:lang w:val="en-GB"/>
        </w:rPr>
      </w:pPr>
      <w:r w:rsidRPr="004730B2">
        <w:rPr>
          <w:b/>
          <w:lang w:val="en-GB"/>
        </w:rPr>
        <w:t>Walter Schönfelder</w:t>
      </w:r>
      <w:r w:rsidRPr="004730B2">
        <w:rPr>
          <w:lang w:val="en-GB"/>
        </w:rPr>
        <w:t xml:space="preserve"> (PhD), Associate Professor at the Department for Child Welfare and Social Work, UiT The Arctic University of Norway.</w:t>
      </w:r>
      <w:r w:rsidRPr="004730B2">
        <w:rPr>
          <w:lang w:val="en-GB"/>
        </w:rPr>
        <w:br/>
        <w:t xml:space="preserve">Email: </w:t>
      </w:r>
      <w:hyperlink r:id="rId15" w:history="1">
        <w:r w:rsidRPr="004730B2">
          <w:rPr>
            <w:rStyle w:val="Hyperkobling"/>
            <w:lang w:val="en-GB"/>
          </w:rPr>
          <w:t>walter.schonfelder@uit.no</w:t>
        </w:r>
      </w:hyperlink>
      <w:r w:rsidRPr="004730B2">
        <w:rPr>
          <w:lang w:val="en-GB"/>
        </w:rPr>
        <w:t xml:space="preserve"> </w:t>
      </w:r>
      <w:r w:rsidRPr="004730B2">
        <w:rPr>
          <w:lang w:val="en-GB"/>
        </w:rPr>
        <w:br/>
        <w:t>Postal address: The Arctic University of Norway, Box 6050 Langnes, 9037 Tromsø, Norway.</w:t>
      </w:r>
      <w:r>
        <w:rPr>
          <w:lang w:val="en-GB"/>
        </w:rPr>
        <w:br/>
        <w:t xml:space="preserve">ORCID: </w:t>
      </w:r>
      <w:r>
        <w:rPr>
          <w:color w:val="1F497D"/>
        </w:rPr>
        <w:t xml:space="preserve">: </w:t>
      </w:r>
      <w:hyperlink r:id="rId16" w:history="1">
        <w:r>
          <w:rPr>
            <w:rStyle w:val="Hyperkobling"/>
          </w:rPr>
          <w:t>https://orcid.org/0000-0003-0199-154X</w:t>
        </w:r>
      </w:hyperlink>
    </w:p>
    <w:p w14:paraId="3C4F2C2B" w14:textId="1C16946F" w:rsidR="00D7651E" w:rsidRPr="0028288C" w:rsidRDefault="00D7651E" w:rsidP="00A15AD9">
      <w:pPr>
        <w:pStyle w:val="Overskrift1"/>
        <w:spacing w:line="276" w:lineRule="auto"/>
        <w:rPr>
          <w:lang w:val="en-GB"/>
        </w:rPr>
      </w:pPr>
      <w:r w:rsidRPr="0028288C">
        <w:rPr>
          <w:lang w:val="en-GB"/>
        </w:rPr>
        <w:t>Abstract</w:t>
      </w:r>
      <w:bookmarkEnd w:id="3"/>
      <w:bookmarkEnd w:id="4"/>
    </w:p>
    <w:p w14:paraId="445E2F09" w14:textId="04627CE4" w:rsidR="00D7651E" w:rsidRPr="0028288C" w:rsidRDefault="00A1157D" w:rsidP="003D3530">
      <w:pPr>
        <w:rPr>
          <w:lang w:val="en-GB"/>
        </w:rPr>
      </w:pPr>
      <w:r w:rsidRPr="0028288C">
        <w:rPr>
          <w:lang w:val="en-GB"/>
        </w:rPr>
        <w:t xml:space="preserve">Social and humanistic gerontology have challenged the narratives of pessimism and decline embedded in bio-medical models of aging and care. One stream of criticism comes from literature </w:t>
      </w:r>
      <w:r w:rsidRPr="0028288C">
        <w:rPr>
          <w:lang w:val="en-GB"/>
        </w:rPr>
        <w:lastRenderedPageBreak/>
        <w:t>about active ageing, and another from literature on person-centred care. A common concern</w:t>
      </w:r>
      <w:r w:rsidR="00A837C5" w:rsidRPr="0028288C">
        <w:rPr>
          <w:lang w:val="en-GB"/>
        </w:rPr>
        <w:t xml:space="preserve"> </w:t>
      </w:r>
      <w:r w:rsidRPr="0028288C">
        <w:rPr>
          <w:lang w:val="en-GB"/>
        </w:rPr>
        <w:t xml:space="preserve">is how to promote well-being </w:t>
      </w:r>
      <w:r w:rsidR="006C7A31">
        <w:rPr>
          <w:lang w:val="en-GB"/>
        </w:rPr>
        <w:t>in</w:t>
      </w:r>
      <w:r w:rsidR="006C7A31" w:rsidRPr="0028288C">
        <w:rPr>
          <w:lang w:val="en-GB"/>
        </w:rPr>
        <w:t xml:space="preserve"> </w:t>
      </w:r>
      <w:r w:rsidRPr="0028288C">
        <w:rPr>
          <w:lang w:val="en-GB"/>
        </w:rPr>
        <w:t xml:space="preserve">old age. </w:t>
      </w:r>
      <w:r w:rsidR="006D14A8" w:rsidRPr="0028288C">
        <w:rPr>
          <w:lang w:val="en-GB"/>
        </w:rPr>
        <w:t>T</w:t>
      </w:r>
      <w:r w:rsidRPr="0028288C">
        <w:rPr>
          <w:lang w:val="en-GB"/>
        </w:rPr>
        <w:t xml:space="preserve">his study explores the possibilities of </w:t>
      </w:r>
      <w:r w:rsidR="006D14A8" w:rsidRPr="0028288C">
        <w:rPr>
          <w:lang w:val="en-GB"/>
        </w:rPr>
        <w:t xml:space="preserve">promoting </w:t>
      </w:r>
      <w:r w:rsidRPr="0028288C">
        <w:rPr>
          <w:lang w:val="en-GB"/>
        </w:rPr>
        <w:t xml:space="preserve">well-being </w:t>
      </w:r>
      <w:r w:rsidR="006D14A8" w:rsidRPr="0028288C">
        <w:rPr>
          <w:lang w:val="en-GB"/>
        </w:rPr>
        <w:t xml:space="preserve">and </w:t>
      </w:r>
      <w:r w:rsidRPr="0028288C">
        <w:rPr>
          <w:lang w:val="en-GB"/>
        </w:rPr>
        <w:t xml:space="preserve">person-centred care practices in the context of home-based elderly care. It is based on qualitative </w:t>
      </w:r>
      <w:r w:rsidR="00711C6A" w:rsidRPr="0028288C">
        <w:rPr>
          <w:lang w:val="en-GB"/>
        </w:rPr>
        <w:t>interviews and observational data from</w:t>
      </w:r>
      <w:r w:rsidRPr="0028288C">
        <w:rPr>
          <w:lang w:val="en-GB"/>
        </w:rPr>
        <w:t xml:space="preserve"> two rural municipalities in Northern Norway. Using descriptive-interpretive qualitative research methods, we have explored the </w:t>
      </w:r>
      <w:r w:rsidR="006D14A8" w:rsidRPr="0028288C">
        <w:rPr>
          <w:lang w:val="en-GB"/>
        </w:rPr>
        <w:t xml:space="preserve">met and unmet needs </w:t>
      </w:r>
      <w:r w:rsidRPr="0028288C">
        <w:rPr>
          <w:lang w:val="en-GB"/>
        </w:rPr>
        <w:t xml:space="preserve">of </w:t>
      </w:r>
      <w:r w:rsidR="006D14A8" w:rsidRPr="0028288C">
        <w:rPr>
          <w:lang w:val="en-GB"/>
        </w:rPr>
        <w:t xml:space="preserve">28 </w:t>
      </w:r>
      <w:r w:rsidRPr="0028288C">
        <w:rPr>
          <w:lang w:val="en-GB"/>
        </w:rPr>
        <w:t>older adults receiving home-based care services</w:t>
      </w:r>
      <w:r w:rsidR="006D14A8" w:rsidRPr="0028288C">
        <w:rPr>
          <w:lang w:val="en-GB"/>
        </w:rPr>
        <w:t>. The interviews reveal</w:t>
      </w:r>
      <w:r w:rsidR="00812BCC" w:rsidRPr="0028288C">
        <w:rPr>
          <w:lang w:val="en-GB"/>
        </w:rPr>
        <w:t>ed</w:t>
      </w:r>
      <w:r w:rsidR="006D14A8" w:rsidRPr="0028288C">
        <w:rPr>
          <w:lang w:val="en-GB"/>
        </w:rPr>
        <w:t xml:space="preserve"> that </w:t>
      </w:r>
      <w:r w:rsidRPr="0028288C">
        <w:rPr>
          <w:lang w:val="en-GB"/>
        </w:rPr>
        <w:t>their needs for medical treatment and practical assistance</w:t>
      </w:r>
      <w:r w:rsidR="00097776" w:rsidRPr="0028288C">
        <w:rPr>
          <w:lang w:val="en-GB"/>
        </w:rPr>
        <w:t xml:space="preserve"> in the home</w:t>
      </w:r>
      <w:r w:rsidRPr="0028288C">
        <w:rPr>
          <w:lang w:val="en-GB"/>
        </w:rPr>
        <w:t xml:space="preserve"> </w:t>
      </w:r>
      <w:r w:rsidR="00812BCC" w:rsidRPr="0028288C">
        <w:rPr>
          <w:lang w:val="en-GB"/>
        </w:rPr>
        <w:t>were</w:t>
      </w:r>
      <w:r w:rsidRPr="0028288C">
        <w:rPr>
          <w:lang w:val="en-GB"/>
        </w:rPr>
        <w:t xml:space="preserve"> largely accommodated for</w:t>
      </w:r>
      <w:r w:rsidR="006D14A8" w:rsidRPr="0028288C">
        <w:rPr>
          <w:lang w:val="en-GB"/>
        </w:rPr>
        <w:t>. H</w:t>
      </w:r>
      <w:r w:rsidRPr="0028288C">
        <w:rPr>
          <w:lang w:val="en-GB"/>
        </w:rPr>
        <w:t>owever, they ha</w:t>
      </w:r>
      <w:r w:rsidR="00812BCC" w:rsidRPr="0028288C">
        <w:rPr>
          <w:lang w:val="en-GB"/>
        </w:rPr>
        <w:t>d</w:t>
      </w:r>
      <w:r w:rsidRPr="0028288C">
        <w:rPr>
          <w:lang w:val="en-GB"/>
        </w:rPr>
        <w:t xml:space="preserve"> needs that frequently remain</w:t>
      </w:r>
      <w:r w:rsidR="00812BCC" w:rsidRPr="0028288C">
        <w:rPr>
          <w:lang w:val="en-GB"/>
        </w:rPr>
        <w:t>ed</w:t>
      </w:r>
      <w:r w:rsidRPr="0028288C">
        <w:rPr>
          <w:lang w:val="en-GB"/>
        </w:rPr>
        <w:t xml:space="preserve"> unaddressed, particularly </w:t>
      </w:r>
      <w:r w:rsidR="006C7A31">
        <w:rPr>
          <w:lang w:val="en-GB"/>
        </w:rPr>
        <w:t>for</w:t>
      </w:r>
      <w:r w:rsidR="00554C49" w:rsidRPr="0028288C">
        <w:rPr>
          <w:lang w:val="en-GB"/>
        </w:rPr>
        <w:t xml:space="preserve"> social interaction and </w:t>
      </w:r>
      <w:r w:rsidR="006C7A31">
        <w:rPr>
          <w:lang w:val="en-GB"/>
        </w:rPr>
        <w:t>for</w:t>
      </w:r>
      <w:r w:rsidR="006C7A31" w:rsidRPr="0028288C">
        <w:rPr>
          <w:lang w:val="en-GB"/>
        </w:rPr>
        <w:t xml:space="preserve"> </w:t>
      </w:r>
      <w:r w:rsidR="008807DF" w:rsidRPr="0028288C">
        <w:rPr>
          <w:lang w:val="en-GB"/>
        </w:rPr>
        <w:t>engaging</w:t>
      </w:r>
      <w:r w:rsidRPr="0028288C">
        <w:rPr>
          <w:lang w:val="en-GB"/>
        </w:rPr>
        <w:t xml:space="preserve"> in meaningful everyday activities </w:t>
      </w:r>
      <w:r w:rsidR="00554C49" w:rsidRPr="0028288C">
        <w:rPr>
          <w:lang w:val="en-GB"/>
        </w:rPr>
        <w:t>outside the house</w:t>
      </w:r>
      <w:r w:rsidRPr="0028288C">
        <w:rPr>
          <w:lang w:val="en-GB"/>
        </w:rPr>
        <w:t xml:space="preserve">. What is experienced as meaningful to our participants is embedded in local landscapes and practices, and </w:t>
      </w:r>
      <w:r w:rsidR="006D14A8" w:rsidRPr="0028288C">
        <w:rPr>
          <w:lang w:val="en-GB"/>
        </w:rPr>
        <w:t xml:space="preserve">in their </w:t>
      </w:r>
      <w:r w:rsidRPr="0028288C">
        <w:rPr>
          <w:lang w:val="en-GB"/>
        </w:rPr>
        <w:t xml:space="preserve">personal biographies and bodily experiences. </w:t>
      </w:r>
      <w:r w:rsidR="008807DF" w:rsidRPr="0028288C">
        <w:rPr>
          <w:lang w:val="en-GB"/>
        </w:rPr>
        <w:t>W</w:t>
      </w:r>
      <w:r w:rsidRPr="0028288C">
        <w:rPr>
          <w:lang w:val="en-GB"/>
        </w:rPr>
        <w:t xml:space="preserve">e show how carers and local communities may promote well-being by accommodating for embodied experiences that create a sense of connectedness to the land, history and people. </w:t>
      </w:r>
    </w:p>
    <w:p w14:paraId="0FCAB6D1" w14:textId="7E9FBB5C" w:rsidR="005F2229" w:rsidRPr="0028288C" w:rsidRDefault="005F2229" w:rsidP="005F2229">
      <w:pPr>
        <w:pStyle w:val="Overskrift1"/>
        <w:rPr>
          <w:lang w:val="en-GB"/>
        </w:rPr>
      </w:pPr>
      <w:bookmarkStart w:id="6" w:name="_Toc508280624"/>
      <w:bookmarkStart w:id="7" w:name="_Toc5354674"/>
      <w:r w:rsidRPr="0028288C">
        <w:rPr>
          <w:lang w:val="en-GB"/>
        </w:rPr>
        <w:t>Keywords</w:t>
      </w:r>
      <w:bookmarkEnd w:id="6"/>
      <w:bookmarkEnd w:id="7"/>
    </w:p>
    <w:p w14:paraId="0CFABCA0" w14:textId="6D014CB7" w:rsidR="005F2229" w:rsidRPr="0028288C" w:rsidRDefault="00965E50" w:rsidP="00241D99">
      <w:pPr>
        <w:rPr>
          <w:lang w:val="en-GB"/>
        </w:rPr>
      </w:pPr>
      <w:r w:rsidRPr="0028288C">
        <w:rPr>
          <w:lang w:val="en-GB"/>
        </w:rPr>
        <w:t>H</w:t>
      </w:r>
      <w:r w:rsidR="00E77F79" w:rsidRPr="0028288C">
        <w:rPr>
          <w:lang w:val="en-GB"/>
        </w:rPr>
        <w:t>ome care,</w:t>
      </w:r>
      <w:r w:rsidR="0078122F" w:rsidRPr="0028288C">
        <w:rPr>
          <w:lang w:val="en-GB"/>
        </w:rPr>
        <w:t xml:space="preserve"> </w:t>
      </w:r>
      <w:r w:rsidR="003E0683" w:rsidRPr="0028288C">
        <w:rPr>
          <w:lang w:val="en-GB"/>
        </w:rPr>
        <w:t>person-centred care,</w:t>
      </w:r>
      <w:r w:rsidR="0078122F" w:rsidRPr="0028288C">
        <w:rPr>
          <w:lang w:val="en-GB"/>
        </w:rPr>
        <w:t xml:space="preserve"> social care,</w:t>
      </w:r>
      <w:r w:rsidR="00E77F79" w:rsidRPr="0028288C">
        <w:rPr>
          <w:lang w:val="en-GB"/>
        </w:rPr>
        <w:t xml:space="preserve"> </w:t>
      </w:r>
      <w:r w:rsidR="004F26AA" w:rsidRPr="0028288C">
        <w:rPr>
          <w:lang w:val="en-GB"/>
        </w:rPr>
        <w:t>ag</w:t>
      </w:r>
      <w:r w:rsidR="003E0683" w:rsidRPr="0028288C">
        <w:rPr>
          <w:lang w:val="en-GB"/>
        </w:rPr>
        <w:t>e</w:t>
      </w:r>
      <w:r w:rsidR="00674841" w:rsidRPr="0028288C">
        <w:rPr>
          <w:lang w:val="en-GB"/>
        </w:rPr>
        <w:t>ing</w:t>
      </w:r>
      <w:r w:rsidR="005F2229" w:rsidRPr="0028288C">
        <w:rPr>
          <w:lang w:val="en-GB"/>
        </w:rPr>
        <w:t xml:space="preserve">, </w:t>
      </w:r>
      <w:r w:rsidR="004F26AA" w:rsidRPr="0028288C">
        <w:rPr>
          <w:lang w:val="en-GB"/>
        </w:rPr>
        <w:t>well-being, older people</w:t>
      </w:r>
      <w:r w:rsidR="005F2229" w:rsidRPr="0028288C">
        <w:rPr>
          <w:lang w:val="en-GB"/>
        </w:rPr>
        <w:t>.</w:t>
      </w:r>
    </w:p>
    <w:p w14:paraId="6C3F35B2" w14:textId="77777777" w:rsidR="00D7651E" w:rsidRPr="0028288C" w:rsidRDefault="00D7651E" w:rsidP="00A15AD9">
      <w:pPr>
        <w:pStyle w:val="Overskrift1"/>
        <w:spacing w:line="276" w:lineRule="auto"/>
        <w:rPr>
          <w:lang w:val="en-GB"/>
        </w:rPr>
      </w:pPr>
      <w:bookmarkStart w:id="8" w:name="_Toc508280625"/>
      <w:bookmarkStart w:id="9" w:name="_Toc5354675"/>
      <w:r w:rsidRPr="0028288C">
        <w:rPr>
          <w:lang w:val="en-GB"/>
        </w:rPr>
        <w:t>Introduction</w:t>
      </w:r>
      <w:bookmarkEnd w:id="8"/>
      <w:bookmarkEnd w:id="9"/>
    </w:p>
    <w:p w14:paraId="0520B966" w14:textId="70B1D41D" w:rsidR="0063703F" w:rsidRPr="0028288C" w:rsidRDefault="00D7651E" w:rsidP="0063703F">
      <w:pPr>
        <w:rPr>
          <w:lang w:val="en-GB"/>
        </w:rPr>
      </w:pPr>
      <w:r w:rsidRPr="0028288C">
        <w:rPr>
          <w:lang w:val="en-GB"/>
        </w:rPr>
        <w:t xml:space="preserve">In </w:t>
      </w:r>
      <w:r w:rsidR="00772551" w:rsidRPr="0028288C">
        <w:rPr>
          <w:lang w:val="en-GB"/>
        </w:rPr>
        <w:t>most</w:t>
      </w:r>
      <w:r w:rsidRPr="0028288C">
        <w:rPr>
          <w:lang w:val="en-GB"/>
        </w:rPr>
        <w:t xml:space="preserve"> parts of the world, people above retirement age constitute a growing </w:t>
      </w:r>
      <w:r w:rsidR="00C41FF8" w:rsidRPr="0028288C">
        <w:rPr>
          <w:lang w:val="en-GB"/>
        </w:rPr>
        <w:t xml:space="preserve">part </w:t>
      </w:r>
      <w:r w:rsidRPr="0028288C">
        <w:rPr>
          <w:lang w:val="en-GB"/>
        </w:rPr>
        <w:t>of the population</w:t>
      </w:r>
      <w:r w:rsidR="00772551" w:rsidRPr="0028288C">
        <w:rPr>
          <w:lang w:val="en-GB"/>
        </w:rPr>
        <w:t xml:space="preserve"> </w:t>
      </w:r>
      <w:r w:rsidR="00175902" w:rsidRPr="0028288C">
        <w:rPr>
          <w:lang w:val="en-GB"/>
        </w:rPr>
        <w:t>(Department of Economic and Social Affairs 2017)</w:t>
      </w:r>
      <w:r w:rsidR="001A08C9" w:rsidRPr="0028288C">
        <w:rPr>
          <w:lang w:val="en-GB"/>
        </w:rPr>
        <w:t>.</w:t>
      </w:r>
      <w:r w:rsidR="0037251B" w:rsidRPr="0028288C">
        <w:rPr>
          <w:lang w:val="en-GB"/>
        </w:rPr>
        <w:t xml:space="preserve"> This </w:t>
      </w:r>
      <w:r w:rsidR="002D207E" w:rsidRPr="0028288C">
        <w:rPr>
          <w:lang w:val="en-GB"/>
        </w:rPr>
        <w:t>demographic change</w:t>
      </w:r>
      <w:r w:rsidR="0037251B" w:rsidRPr="0028288C">
        <w:rPr>
          <w:lang w:val="en-GB"/>
        </w:rPr>
        <w:t xml:space="preserve"> is characterised as the “ageing” or “greying” of society and is a major source of concern because it increases the demand for health and care services </w:t>
      </w:r>
      <w:r w:rsidR="00175902" w:rsidRPr="0028288C">
        <w:rPr>
          <w:lang w:val="en-GB"/>
        </w:rPr>
        <w:t>(European Commission 2012)</w:t>
      </w:r>
      <w:r w:rsidR="0037251B" w:rsidRPr="0028288C">
        <w:rPr>
          <w:lang w:val="en-GB"/>
        </w:rPr>
        <w:t xml:space="preserve">. </w:t>
      </w:r>
      <w:r w:rsidR="006D14A8" w:rsidRPr="0028288C">
        <w:rPr>
          <w:lang w:val="en-GB"/>
        </w:rPr>
        <w:t>T</w:t>
      </w:r>
      <w:r w:rsidR="00907207" w:rsidRPr="0028288C">
        <w:rPr>
          <w:lang w:val="en-GB"/>
        </w:rPr>
        <w:t xml:space="preserve">he ageing population is often described in apocalyptic terms as a wave that threatens to flood society and place unbearable burdens on the working population, welfare budgets and </w:t>
      </w:r>
      <w:r w:rsidR="00EB6806">
        <w:rPr>
          <w:lang w:val="en-GB"/>
        </w:rPr>
        <w:t>health-care</w:t>
      </w:r>
      <w:r w:rsidR="00907207" w:rsidRPr="0028288C">
        <w:rPr>
          <w:lang w:val="en-GB"/>
        </w:rPr>
        <w:t xml:space="preserve"> systems </w:t>
      </w:r>
      <w:r w:rsidR="00CD3167" w:rsidRPr="0028288C">
        <w:rPr>
          <w:lang w:val="en-GB"/>
        </w:rPr>
        <w:t>(Robertson 1997; Higgs and Gilleard 2015)</w:t>
      </w:r>
      <w:r w:rsidR="00907207" w:rsidRPr="0028288C">
        <w:rPr>
          <w:lang w:val="en-GB"/>
        </w:rPr>
        <w:t>.</w:t>
      </w:r>
      <w:r w:rsidR="00E75010" w:rsidRPr="0028288C">
        <w:rPr>
          <w:lang w:val="en-GB"/>
        </w:rPr>
        <w:t xml:space="preserve"> </w:t>
      </w:r>
      <w:r w:rsidR="002B503A" w:rsidRPr="0028288C">
        <w:rPr>
          <w:lang w:val="en-GB"/>
        </w:rPr>
        <w:t xml:space="preserve">Social and humanistic gerontology </w:t>
      </w:r>
      <w:r w:rsidR="003663E1" w:rsidRPr="0028288C">
        <w:rPr>
          <w:lang w:val="en-GB"/>
        </w:rPr>
        <w:t xml:space="preserve">have challenged these </w:t>
      </w:r>
      <w:r w:rsidR="00E1270E" w:rsidRPr="0028288C">
        <w:rPr>
          <w:lang w:val="en-GB"/>
        </w:rPr>
        <w:t xml:space="preserve">narratives of </w:t>
      </w:r>
      <w:r w:rsidR="007F6BDF" w:rsidRPr="0028288C">
        <w:rPr>
          <w:lang w:val="en-GB"/>
        </w:rPr>
        <w:t>pessimism and decline</w:t>
      </w:r>
      <w:r w:rsidR="00C92FF0" w:rsidRPr="0028288C">
        <w:rPr>
          <w:lang w:val="en-GB"/>
        </w:rPr>
        <w:t xml:space="preserve"> and </w:t>
      </w:r>
      <w:r w:rsidR="00BF081D" w:rsidRPr="0028288C">
        <w:rPr>
          <w:lang w:val="en-GB"/>
        </w:rPr>
        <w:t>there is a countertrend oriented towards a more positive conceptualisation of ageing (Settersten and Angel 2011). There is a growing stream of literature investigating the possibilities of</w:t>
      </w:r>
      <w:r w:rsidR="00F66782">
        <w:rPr>
          <w:lang w:val="en-GB"/>
        </w:rPr>
        <w:t>,</w:t>
      </w:r>
      <w:r w:rsidR="00BF081D" w:rsidRPr="0028288C">
        <w:rPr>
          <w:lang w:val="en-GB"/>
        </w:rPr>
        <w:t xml:space="preserve"> for </w:t>
      </w:r>
      <w:r w:rsidR="00BF081D" w:rsidRPr="0028288C">
        <w:rPr>
          <w:lang w:val="en-GB"/>
        </w:rPr>
        <w:lastRenderedPageBreak/>
        <w:t>example</w:t>
      </w:r>
      <w:r w:rsidR="00F66782">
        <w:rPr>
          <w:lang w:val="en-GB"/>
        </w:rPr>
        <w:t>,</w:t>
      </w:r>
      <w:r w:rsidR="00BF081D" w:rsidRPr="0028288C">
        <w:rPr>
          <w:lang w:val="en-GB"/>
        </w:rPr>
        <w:t xml:space="preserve"> “successful ageing” (Depp and Jeste 2006; Emlet et al. 2017; Fisher and Specht 1999; Moen et al. 1992), “active ageing” </w:t>
      </w:r>
      <w:r w:rsidR="00CD3167" w:rsidRPr="0028288C">
        <w:rPr>
          <w:lang w:val="en-GB"/>
        </w:rPr>
        <w:t>(Clarke and Warren 2007; Michael et al. 2006; Boudiny 2012)</w:t>
      </w:r>
      <w:r w:rsidR="00BF081D" w:rsidRPr="0028288C">
        <w:rPr>
          <w:lang w:val="en-GB"/>
        </w:rPr>
        <w:t xml:space="preserve">, “positive ageing” (Chong et al. 2006; Jacobsen 2015) and </w:t>
      </w:r>
      <w:r w:rsidR="00F66782">
        <w:rPr>
          <w:lang w:val="en-GB"/>
        </w:rPr>
        <w:t>“</w:t>
      </w:r>
      <w:r w:rsidR="00BF081D" w:rsidRPr="0028288C">
        <w:rPr>
          <w:lang w:val="en-GB"/>
        </w:rPr>
        <w:t xml:space="preserve">healthy ageing” (Sixsmith et al. 2014). A common argument is that ageing does not necessarily imply illness, dependency and </w:t>
      </w:r>
      <w:r w:rsidR="00F66782">
        <w:rPr>
          <w:lang w:val="en-GB"/>
        </w:rPr>
        <w:t xml:space="preserve">the </w:t>
      </w:r>
      <w:r w:rsidR="00BF081D" w:rsidRPr="0028288C">
        <w:rPr>
          <w:lang w:val="en-GB"/>
        </w:rPr>
        <w:t>need for costly health and care service</w:t>
      </w:r>
      <w:r w:rsidR="00F66782">
        <w:rPr>
          <w:lang w:val="en-GB"/>
        </w:rPr>
        <w:t>s</w:t>
      </w:r>
      <w:r w:rsidR="00BF081D" w:rsidRPr="0028288C">
        <w:rPr>
          <w:lang w:val="en-GB"/>
        </w:rPr>
        <w:t xml:space="preserve">. </w:t>
      </w:r>
      <w:r w:rsidR="00F66782">
        <w:rPr>
          <w:lang w:val="en-GB"/>
        </w:rPr>
        <w:t>In addition</w:t>
      </w:r>
      <w:r w:rsidR="00BF081D" w:rsidRPr="0028288C">
        <w:rPr>
          <w:lang w:val="en-GB"/>
        </w:rPr>
        <w:t xml:space="preserve">, policy documents increasingly question the picture of </w:t>
      </w:r>
      <w:r w:rsidR="0051585C">
        <w:rPr>
          <w:lang w:val="en-GB"/>
        </w:rPr>
        <w:t xml:space="preserve">older people </w:t>
      </w:r>
      <w:r w:rsidR="00BF081D" w:rsidRPr="0028288C">
        <w:rPr>
          <w:lang w:val="en-GB"/>
        </w:rPr>
        <w:t>as a burden, and stress that people above retirement age are indeed a major resource to society</w:t>
      </w:r>
      <w:r w:rsidR="00F66782">
        <w:rPr>
          <w:lang w:val="en-GB"/>
        </w:rPr>
        <w:t xml:space="preserve"> –</w:t>
      </w:r>
      <w:r w:rsidR="00BF081D" w:rsidRPr="0028288C">
        <w:rPr>
          <w:lang w:val="en-GB"/>
        </w:rPr>
        <w:t xml:space="preserve"> for instance</w:t>
      </w:r>
      <w:r w:rsidR="00F66782">
        <w:rPr>
          <w:lang w:val="en-GB"/>
        </w:rPr>
        <w:t>,</w:t>
      </w:r>
      <w:r w:rsidR="00BF081D" w:rsidRPr="0028288C">
        <w:rPr>
          <w:lang w:val="en-GB"/>
        </w:rPr>
        <w:t xml:space="preserve"> through voluntary work and consumption (Zaidi and Howse 2017). </w:t>
      </w:r>
      <w:r w:rsidR="00C41FF8" w:rsidRPr="0028288C">
        <w:rPr>
          <w:lang w:val="en-GB"/>
        </w:rPr>
        <w:t xml:space="preserve">Several </w:t>
      </w:r>
      <w:r w:rsidR="0063703F" w:rsidRPr="0028288C">
        <w:rPr>
          <w:lang w:val="en-GB"/>
        </w:rPr>
        <w:t xml:space="preserve">scholars have, however, criticised the current obsession with active ageing present in policy and research </w:t>
      </w:r>
      <w:r w:rsidR="00CD3167" w:rsidRPr="0028288C">
        <w:rPr>
          <w:lang w:val="en-GB"/>
        </w:rPr>
        <w:t>(Calasanti and Repetti 2018; Ranzijn 2010; van Dyk 2014; Wilińska 2012; Segal 2013)</w:t>
      </w:r>
      <w:r w:rsidR="0063703F" w:rsidRPr="0028288C">
        <w:rPr>
          <w:lang w:val="en-GB"/>
        </w:rPr>
        <w:t>. Lamb (2014), for instance, argues that the cultural model of successful ageing is counterproductive because it neglects the realities of lived life and leads to see</w:t>
      </w:r>
      <w:r w:rsidR="00C41FF8" w:rsidRPr="0028288C">
        <w:rPr>
          <w:lang w:val="en-GB"/>
        </w:rPr>
        <w:t>ing</w:t>
      </w:r>
      <w:r w:rsidR="0063703F" w:rsidRPr="0028288C">
        <w:rPr>
          <w:lang w:val="en-GB"/>
        </w:rPr>
        <w:t xml:space="preserve"> decline and dependency as personal failures. </w:t>
      </w:r>
      <w:r w:rsidR="000C73D6" w:rsidRPr="0028288C">
        <w:rPr>
          <w:lang w:val="en-GB"/>
        </w:rPr>
        <w:t xml:space="preserve">In the wake of such criticism, </w:t>
      </w:r>
      <w:r w:rsidR="00030D55" w:rsidRPr="0028288C">
        <w:rPr>
          <w:lang w:val="en-GB"/>
        </w:rPr>
        <w:t xml:space="preserve">some </w:t>
      </w:r>
      <w:r w:rsidR="009A48D4" w:rsidRPr="0028288C">
        <w:rPr>
          <w:lang w:val="en-GB"/>
        </w:rPr>
        <w:t xml:space="preserve">scholars have chosen to </w:t>
      </w:r>
      <w:r w:rsidR="00D80705" w:rsidRPr="0028288C">
        <w:rPr>
          <w:lang w:val="en-GB"/>
        </w:rPr>
        <w:t xml:space="preserve">use concepts such as </w:t>
      </w:r>
      <w:r w:rsidR="007F07C4" w:rsidRPr="0028288C">
        <w:rPr>
          <w:lang w:val="en-GB"/>
        </w:rPr>
        <w:t>“</w:t>
      </w:r>
      <w:r w:rsidR="00A65F2E" w:rsidRPr="0028288C">
        <w:rPr>
          <w:lang w:val="en-GB"/>
        </w:rPr>
        <w:t>well-being</w:t>
      </w:r>
      <w:r w:rsidR="007F07C4" w:rsidRPr="0028288C">
        <w:rPr>
          <w:lang w:val="en-GB"/>
        </w:rPr>
        <w:t>”</w:t>
      </w:r>
      <w:r w:rsidR="00A65F2E" w:rsidRPr="0028288C">
        <w:rPr>
          <w:lang w:val="en-GB"/>
        </w:rPr>
        <w:t xml:space="preserve"> and </w:t>
      </w:r>
      <w:r w:rsidR="007F07C4" w:rsidRPr="0028288C">
        <w:rPr>
          <w:lang w:val="en-GB"/>
        </w:rPr>
        <w:t>“</w:t>
      </w:r>
      <w:r w:rsidR="00A65F2E" w:rsidRPr="0028288C">
        <w:rPr>
          <w:lang w:val="en-GB"/>
        </w:rPr>
        <w:t>ageing well</w:t>
      </w:r>
      <w:r w:rsidR="007F07C4" w:rsidRPr="0028288C">
        <w:rPr>
          <w:lang w:val="en-GB"/>
        </w:rPr>
        <w:t>”</w:t>
      </w:r>
      <w:r w:rsidR="00182ED5" w:rsidRPr="0028288C">
        <w:rPr>
          <w:lang w:val="en-GB"/>
        </w:rPr>
        <w:t xml:space="preserve"> when exploring the possibilities </w:t>
      </w:r>
      <w:r w:rsidR="00B1338B" w:rsidRPr="0028288C">
        <w:rPr>
          <w:lang w:val="en-GB"/>
        </w:rPr>
        <w:t>for</w:t>
      </w:r>
      <w:r w:rsidR="00182ED5" w:rsidRPr="0028288C">
        <w:rPr>
          <w:lang w:val="en-GB"/>
        </w:rPr>
        <w:t xml:space="preserve"> </w:t>
      </w:r>
      <w:r w:rsidR="000F0B30" w:rsidRPr="0028288C">
        <w:rPr>
          <w:lang w:val="en-GB"/>
        </w:rPr>
        <w:t>fulfilment and appreciations</w:t>
      </w:r>
      <w:r w:rsidR="00315C51" w:rsidRPr="0028288C">
        <w:rPr>
          <w:lang w:val="en-GB"/>
        </w:rPr>
        <w:t xml:space="preserve"> as we age.</w:t>
      </w:r>
      <w:r w:rsidR="008344E7" w:rsidRPr="0028288C">
        <w:rPr>
          <w:lang w:val="en-GB"/>
        </w:rPr>
        <w:t xml:space="preserve"> </w:t>
      </w:r>
    </w:p>
    <w:p w14:paraId="5EB0FEDA" w14:textId="192F30EB" w:rsidR="00DD7ABF" w:rsidRPr="0028288C" w:rsidRDefault="00CB6F49" w:rsidP="0095126C">
      <w:pPr>
        <w:rPr>
          <w:lang w:val="en-GB"/>
        </w:rPr>
      </w:pPr>
      <w:r w:rsidRPr="0028288C">
        <w:rPr>
          <w:lang w:val="en-GB"/>
        </w:rPr>
        <w:t xml:space="preserve">Another important </w:t>
      </w:r>
      <w:r w:rsidR="008F51B6" w:rsidRPr="0028288C">
        <w:rPr>
          <w:lang w:val="en-GB"/>
        </w:rPr>
        <w:t>stream of literature</w:t>
      </w:r>
      <w:r w:rsidR="007B7588" w:rsidRPr="0028288C">
        <w:rPr>
          <w:lang w:val="en-GB"/>
        </w:rPr>
        <w:t xml:space="preserve"> in social and humanistic gerontology question</w:t>
      </w:r>
      <w:r w:rsidR="00C41FF8" w:rsidRPr="0028288C">
        <w:rPr>
          <w:lang w:val="en-GB"/>
        </w:rPr>
        <w:t>s</w:t>
      </w:r>
      <w:r w:rsidR="007B7588" w:rsidRPr="0028288C">
        <w:rPr>
          <w:lang w:val="en-GB"/>
        </w:rPr>
        <w:t xml:space="preserve"> the </w:t>
      </w:r>
      <w:r w:rsidR="00401C99" w:rsidRPr="0028288C">
        <w:rPr>
          <w:lang w:val="en-GB"/>
        </w:rPr>
        <w:t>domina</w:t>
      </w:r>
      <w:r w:rsidR="00F66782">
        <w:rPr>
          <w:lang w:val="en-GB"/>
        </w:rPr>
        <w:t>nt</w:t>
      </w:r>
      <w:r w:rsidR="00401C99" w:rsidRPr="0028288C">
        <w:rPr>
          <w:lang w:val="en-GB"/>
        </w:rPr>
        <w:t xml:space="preserve"> </w:t>
      </w:r>
      <w:r w:rsidR="00700990" w:rsidRPr="0028288C">
        <w:rPr>
          <w:lang w:val="en-GB"/>
        </w:rPr>
        <w:t>bio-medical model of ageing</w:t>
      </w:r>
      <w:r w:rsidR="005B28D5" w:rsidRPr="0028288C">
        <w:rPr>
          <w:lang w:val="en-GB"/>
        </w:rPr>
        <w:t xml:space="preserve"> </w:t>
      </w:r>
      <w:r w:rsidR="00700990" w:rsidRPr="0028288C">
        <w:rPr>
          <w:lang w:val="en-GB"/>
        </w:rPr>
        <w:t xml:space="preserve">and </w:t>
      </w:r>
      <w:r w:rsidR="00AD0DD1" w:rsidRPr="0028288C">
        <w:rPr>
          <w:lang w:val="en-GB"/>
        </w:rPr>
        <w:t>argues that ageing</w:t>
      </w:r>
      <w:r w:rsidR="00B61804" w:rsidRPr="0028288C">
        <w:rPr>
          <w:lang w:val="en-GB"/>
        </w:rPr>
        <w:t xml:space="preserve"> must be understood</w:t>
      </w:r>
      <w:r w:rsidR="00DB52E9" w:rsidRPr="0028288C">
        <w:rPr>
          <w:lang w:val="en-GB"/>
        </w:rPr>
        <w:t xml:space="preserve"> as a socially constructed experience</w:t>
      </w:r>
      <w:r w:rsidR="004A2D61" w:rsidRPr="0028288C">
        <w:rPr>
          <w:lang w:val="en-GB"/>
        </w:rPr>
        <w:t xml:space="preserve"> </w:t>
      </w:r>
      <w:r w:rsidR="00CD3167" w:rsidRPr="0028288C">
        <w:rPr>
          <w:lang w:val="en-GB"/>
        </w:rPr>
        <w:t>(Kitwood 1997; Bruens 2013; Segal 2013)</w:t>
      </w:r>
      <w:r w:rsidR="00DB52E9" w:rsidRPr="0028288C">
        <w:rPr>
          <w:lang w:val="en-GB"/>
        </w:rPr>
        <w:t xml:space="preserve">. </w:t>
      </w:r>
      <w:r w:rsidR="00D10E4B" w:rsidRPr="0028288C">
        <w:rPr>
          <w:lang w:val="en-GB"/>
        </w:rPr>
        <w:t xml:space="preserve">For example, </w:t>
      </w:r>
      <w:r w:rsidR="00C563BB" w:rsidRPr="0028288C">
        <w:rPr>
          <w:lang w:val="en-GB"/>
        </w:rPr>
        <w:t xml:space="preserve">many of the difficulties </w:t>
      </w:r>
      <w:r w:rsidR="00A52BF6" w:rsidRPr="0028288C">
        <w:rPr>
          <w:lang w:val="en-GB"/>
        </w:rPr>
        <w:t>faced by people living with dementia are due to their position in society</w:t>
      </w:r>
      <w:r w:rsidR="002F1CBF" w:rsidRPr="0028288C">
        <w:rPr>
          <w:lang w:val="en-GB"/>
        </w:rPr>
        <w:t xml:space="preserve"> and depersonalising social interactions that erode personhood </w:t>
      </w:r>
      <w:r w:rsidR="00D51077" w:rsidRPr="0028288C">
        <w:rPr>
          <w:lang w:val="en-GB"/>
        </w:rPr>
        <w:t xml:space="preserve">just as much as the neurological processes of cognitive decline </w:t>
      </w:r>
      <w:r w:rsidR="00250F7C" w:rsidRPr="0028288C">
        <w:rPr>
          <w:lang w:val="en-GB"/>
        </w:rPr>
        <w:t>(Kitwood 1997: 46)</w:t>
      </w:r>
      <w:r w:rsidR="00D51077" w:rsidRPr="0028288C">
        <w:rPr>
          <w:lang w:val="en-GB"/>
        </w:rPr>
        <w:t xml:space="preserve">. </w:t>
      </w:r>
      <w:r w:rsidR="00A26A36" w:rsidRPr="0028288C">
        <w:rPr>
          <w:lang w:val="en-GB"/>
        </w:rPr>
        <w:t>Kitwood has defined p</w:t>
      </w:r>
      <w:r w:rsidR="00891D27" w:rsidRPr="0028288C">
        <w:rPr>
          <w:lang w:val="en-GB"/>
        </w:rPr>
        <w:t xml:space="preserve">ersonhood </w:t>
      </w:r>
      <w:r w:rsidR="00A26A36" w:rsidRPr="0028288C">
        <w:rPr>
          <w:lang w:val="en-GB"/>
        </w:rPr>
        <w:t>as</w:t>
      </w:r>
      <w:r w:rsidR="00891D27" w:rsidRPr="0028288C">
        <w:rPr>
          <w:lang w:val="en-GB"/>
        </w:rPr>
        <w:t xml:space="preserve"> a “status that is bestowed upon one human being by others (…) and implies recognition, respect and trust” </w:t>
      </w:r>
      <w:r w:rsidR="00250F7C" w:rsidRPr="0028288C">
        <w:rPr>
          <w:lang w:val="en-GB"/>
        </w:rPr>
        <w:t>(1997: 8)</w:t>
      </w:r>
      <w:r w:rsidR="00591D14" w:rsidRPr="0028288C">
        <w:rPr>
          <w:lang w:val="en-GB"/>
        </w:rPr>
        <w:t xml:space="preserve">. </w:t>
      </w:r>
      <w:r w:rsidR="001A2E30" w:rsidRPr="0028288C">
        <w:rPr>
          <w:lang w:val="en-GB"/>
        </w:rPr>
        <w:t xml:space="preserve">He used the concept of person-centred care </w:t>
      </w:r>
      <w:r w:rsidR="00457B40" w:rsidRPr="0028288C">
        <w:rPr>
          <w:lang w:val="en-GB"/>
        </w:rPr>
        <w:t>to denote care practices that</w:t>
      </w:r>
      <w:r w:rsidR="00591D14" w:rsidRPr="0028288C">
        <w:rPr>
          <w:lang w:val="en-GB"/>
        </w:rPr>
        <w:t xml:space="preserve"> maintain personhood by </w:t>
      </w:r>
      <w:r w:rsidR="00891D27" w:rsidRPr="0028288C">
        <w:rPr>
          <w:lang w:val="en-GB"/>
        </w:rPr>
        <w:t xml:space="preserve">enabling choice, the use of abilities, the expression of feelings and living in the context of relationships </w:t>
      </w:r>
      <w:r w:rsidR="00250F7C" w:rsidRPr="0028288C">
        <w:rPr>
          <w:lang w:val="en-GB"/>
        </w:rPr>
        <w:t>(Kitwood 1997: 60)</w:t>
      </w:r>
      <w:r w:rsidR="00891D27" w:rsidRPr="0028288C">
        <w:rPr>
          <w:lang w:val="en-GB"/>
        </w:rPr>
        <w:t>.</w:t>
      </w:r>
      <w:r w:rsidR="00BF201C" w:rsidRPr="0028288C">
        <w:rPr>
          <w:lang w:val="en-GB"/>
        </w:rPr>
        <w:t xml:space="preserve"> </w:t>
      </w:r>
      <w:r w:rsidR="00891D27" w:rsidRPr="0028288C">
        <w:rPr>
          <w:lang w:val="en-GB"/>
        </w:rPr>
        <w:t xml:space="preserve">In the wake of this humanistic tradition, there is an on-going scholarly debate </w:t>
      </w:r>
      <w:r w:rsidR="00DE5D9A" w:rsidRPr="0028288C">
        <w:rPr>
          <w:lang w:val="en-GB"/>
        </w:rPr>
        <w:t>about how</w:t>
      </w:r>
      <w:r w:rsidR="00DD189B" w:rsidRPr="0028288C">
        <w:rPr>
          <w:lang w:val="en-GB"/>
        </w:rPr>
        <w:t xml:space="preserve"> to </w:t>
      </w:r>
      <w:r w:rsidR="00DE5D9A" w:rsidRPr="0028288C">
        <w:rPr>
          <w:lang w:val="en-GB"/>
        </w:rPr>
        <w:t xml:space="preserve">provide </w:t>
      </w:r>
      <w:r w:rsidR="00BC41B3" w:rsidRPr="0028288C">
        <w:rPr>
          <w:lang w:val="en-GB"/>
        </w:rPr>
        <w:t xml:space="preserve">person-centred </w:t>
      </w:r>
      <w:r w:rsidR="00DE5D9A" w:rsidRPr="0028288C">
        <w:rPr>
          <w:lang w:val="en-GB"/>
        </w:rPr>
        <w:t>care services</w:t>
      </w:r>
      <w:r w:rsidR="00F66782">
        <w:rPr>
          <w:lang w:val="en-GB"/>
        </w:rPr>
        <w:t xml:space="preserve"> –</w:t>
      </w:r>
      <w:r w:rsidR="00A26A36" w:rsidRPr="0028288C">
        <w:rPr>
          <w:lang w:val="en-GB"/>
        </w:rPr>
        <w:t xml:space="preserve"> that is</w:t>
      </w:r>
      <w:r w:rsidR="00401C99" w:rsidRPr="0028288C">
        <w:rPr>
          <w:lang w:val="en-GB"/>
        </w:rPr>
        <w:t>,</w:t>
      </w:r>
      <w:r w:rsidR="00A26A36" w:rsidRPr="0028288C">
        <w:rPr>
          <w:lang w:val="en-GB"/>
        </w:rPr>
        <w:t xml:space="preserve"> </w:t>
      </w:r>
      <w:r w:rsidR="00BB0960" w:rsidRPr="0028288C">
        <w:rPr>
          <w:lang w:val="en-GB"/>
        </w:rPr>
        <w:t xml:space="preserve">care practices </w:t>
      </w:r>
      <w:r w:rsidR="00AF1136" w:rsidRPr="0028288C">
        <w:rPr>
          <w:lang w:val="en-GB"/>
        </w:rPr>
        <w:t xml:space="preserve">contributing </w:t>
      </w:r>
      <w:r w:rsidR="00BB0960" w:rsidRPr="0028288C">
        <w:rPr>
          <w:lang w:val="en-GB"/>
        </w:rPr>
        <w:t>to</w:t>
      </w:r>
      <w:r w:rsidR="00A26A36" w:rsidRPr="0028288C">
        <w:rPr>
          <w:lang w:val="en-GB"/>
        </w:rPr>
        <w:t xml:space="preserve"> maintain</w:t>
      </w:r>
      <w:r w:rsidR="00F66782">
        <w:rPr>
          <w:lang w:val="en-GB"/>
        </w:rPr>
        <w:t>ing</w:t>
      </w:r>
      <w:r w:rsidR="00A26A36" w:rsidRPr="0028288C">
        <w:rPr>
          <w:lang w:val="en-GB"/>
        </w:rPr>
        <w:t xml:space="preserve"> personhood </w:t>
      </w:r>
      <w:r w:rsidR="009C525D">
        <w:rPr>
          <w:noProof/>
          <w:lang w:val="en-GB"/>
        </w:rPr>
        <w:t>(see for example Nolan et al. 2002; Twigg and Buse 2013; Ray 2013; White-Chu et al. 2009; Driessen 2018)</w:t>
      </w:r>
      <w:r w:rsidR="00DD189B" w:rsidRPr="0028288C">
        <w:rPr>
          <w:lang w:val="en-GB"/>
        </w:rPr>
        <w:t>.</w:t>
      </w:r>
    </w:p>
    <w:p w14:paraId="295FFBA4" w14:textId="63245F37" w:rsidR="00D7651E" w:rsidRPr="0028288C" w:rsidRDefault="00514106" w:rsidP="003D3530">
      <w:pPr>
        <w:rPr>
          <w:lang w:val="en-GB"/>
        </w:rPr>
      </w:pPr>
      <w:r w:rsidRPr="0028288C">
        <w:rPr>
          <w:lang w:val="en-GB"/>
        </w:rPr>
        <w:lastRenderedPageBreak/>
        <w:t xml:space="preserve">While there are </w:t>
      </w:r>
      <w:r w:rsidR="001206D0" w:rsidRPr="0028288C">
        <w:rPr>
          <w:lang w:val="en-GB"/>
        </w:rPr>
        <w:t>many</w:t>
      </w:r>
      <w:r w:rsidRPr="0028288C">
        <w:rPr>
          <w:lang w:val="en-GB"/>
        </w:rPr>
        <w:t xml:space="preserve"> valuable contributions investigating</w:t>
      </w:r>
      <w:r w:rsidR="00784914" w:rsidRPr="0028288C">
        <w:rPr>
          <w:lang w:val="en-GB"/>
        </w:rPr>
        <w:t xml:space="preserve"> how</w:t>
      </w:r>
      <w:r w:rsidRPr="0028288C">
        <w:rPr>
          <w:lang w:val="en-GB"/>
        </w:rPr>
        <w:t xml:space="preserve"> </w:t>
      </w:r>
      <w:r w:rsidR="007C6DDC" w:rsidRPr="0028288C">
        <w:rPr>
          <w:lang w:val="en-GB"/>
        </w:rPr>
        <w:t xml:space="preserve">well-being and </w:t>
      </w:r>
      <w:r w:rsidRPr="0028288C">
        <w:rPr>
          <w:lang w:val="en-GB"/>
        </w:rPr>
        <w:t xml:space="preserve">recognition of personhood </w:t>
      </w:r>
      <w:r w:rsidR="00E82AC9" w:rsidRPr="0028288C">
        <w:rPr>
          <w:lang w:val="en-GB"/>
        </w:rPr>
        <w:t xml:space="preserve">may be promoted </w:t>
      </w:r>
      <w:r w:rsidR="007A54A3" w:rsidRPr="0028288C">
        <w:rPr>
          <w:lang w:val="en-GB"/>
        </w:rPr>
        <w:t xml:space="preserve">by care professionals in nursing homes </w:t>
      </w:r>
      <w:r w:rsidR="00CD3167" w:rsidRPr="0028288C">
        <w:rPr>
          <w:noProof/>
          <w:lang w:val="en-GB"/>
        </w:rPr>
        <w:t>(e.g. Næss et al. 2016; Driessen 2018; Twigg and Buse 2013)</w:t>
      </w:r>
      <w:r w:rsidRPr="0028288C">
        <w:rPr>
          <w:lang w:val="en-GB"/>
        </w:rPr>
        <w:t xml:space="preserve">, we argue that there is a need </w:t>
      </w:r>
      <w:r w:rsidR="00945E11" w:rsidRPr="0028288C">
        <w:rPr>
          <w:lang w:val="en-GB"/>
        </w:rPr>
        <w:t>to</w:t>
      </w:r>
      <w:r w:rsidRPr="0028288C">
        <w:rPr>
          <w:lang w:val="en-GB"/>
        </w:rPr>
        <w:t xml:space="preserve"> </w:t>
      </w:r>
      <w:r w:rsidR="0050570B" w:rsidRPr="0028288C">
        <w:rPr>
          <w:lang w:val="en-GB"/>
        </w:rPr>
        <w:t>explore</w:t>
      </w:r>
      <w:r w:rsidR="00945E11" w:rsidRPr="0028288C">
        <w:rPr>
          <w:lang w:val="en-GB"/>
        </w:rPr>
        <w:t xml:space="preserve"> these issues in </w:t>
      </w:r>
      <w:r w:rsidR="007D1513" w:rsidRPr="0028288C">
        <w:rPr>
          <w:lang w:val="en-GB"/>
        </w:rPr>
        <w:t xml:space="preserve">the context of </w:t>
      </w:r>
      <w:r w:rsidRPr="0028288C">
        <w:rPr>
          <w:lang w:val="en-GB"/>
        </w:rPr>
        <w:t>home-based care.</w:t>
      </w:r>
      <w:r w:rsidR="00945E11" w:rsidRPr="0028288C">
        <w:rPr>
          <w:lang w:val="en-GB"/>
        </w:rPr>
        <w:t xml:space="preserve"> Thus, t</w:t>
      </w:r>
      <w:r w:rsidR="00D02169" w:rsidRPr="0028288C">
        <w:rPr>
          <w:lang w:val="en-GB"/>
        </w:rPr>
        <w:t>he aim of this study is to explore</w:t>
      </w:r>
      <w:r w:rsidR="0080199E" w:rsidRPr="0028288C">
        <w:rPr>
          <w:lang w:val="en-GB"/>
        </w:rPr>
        <w:t xml:space="preserve"> </w:t>
      </w:r>
      <w:r w:rsidR="00D711B7" w:rsidRPr="0028288C">
        <w:rPr>
          <w:lang w:val="en-GB"/>
        </w:rPr>
        <w:t>the possibilities of promoting well-being and person-centred care practices in the context of home-based elderly care.</w:t>
      </w:r>
      <w:r w:rsidR="00D711B7" w:rsidRPr="0028288C" w:rsidDel="00D711B7">
        <w:rPr>
          <w:lang w:val="en-GB"/>
        </w:rPr>
        <w:t xml:space="preserve"> </w:t>
      </w:r>
      <w:r w:rsidR="006560EC" w:rsidRPr="0028288C">
        <w:rPr>
          <w:lang w:val="en-GB"/>
        </w:rPr>
        <w:t>This</w:t>
      </w:r>
      <w:r w:rsidR="00D02169" w:rsidRPr="0028288C">
        <w:rPr>
          <w:lang w:val="en-GB"/>
        </w:rPr>
        <w:t xml:space="preserve"> article is </w:t>
      </w:r>
      <w:r w:rsidR="00D040DC" w:rsidRPr="0028288C">
        <w:rPr>
          <w:lang w:val="en-GB"/>
        </w:rPr>
        <w:t xml:space="preserve">based on </w:t>
      </w:r>
      <w:r w:rsidR="00EA32D7" w:rsidRPr="0028288C">
        <w:rPr>
          <w:lang w:val="en-GB"/>
        </w:rPr>
        <w:t xml:space="preserve">qualitative data from </w:t>
      </w:r>
      <w:r w:rsidR="00D040DC" w:rsidRPr="0028288C">
        <w:rPr>
          <w:lang w:val="en-GB"/>
        </w:rPr>
        <w:t>two rural mu</w:t>
      </w:r>
      <w:r w:rsidR="00306E5B" w:rsidRPr="0028288C">
        <w:rPr>
          <w:lang w:val="en-GB"/>
        </w:rPr>
        <w:t>nicipalities in Northern Norway</w:t>
      </w:r>
      <w:r w:rsidR="001C52C2" w:rsidRPr="0028288C">
        <w:rPr>
          <w:lang w:val="en-GB"/>
        </w:rPr>
        <w:t>. I</w:t>
      </w:r>
      <w:r w:rsidR="00642393" w:rsidRPr="0028288C">
        <w:rPr>
          <w:lang w:val="en-GB"/>
        </w:rPr>
        <w:t xml:space="preserve">t </w:t>
      </w:r>
      <w:r w:rsidR="003924B7" w:rsidRPr="0028288C">
        <w:rPr>
          <w:lang w:val="en-GB"/>
        </w:rPr>
        <w:t>proceeds as follows: F</w:t>
      </w:r>
      <w:r w:rsidR="00564E88" w:rsidRPr="0028288C">
        <w:rPr>
          <w:lang w:val="en-GB"/>
        </w:rPr>
        <w:t xml:space="preserve">irst, we present some key features of </w:t>
      </w:r>
      <w:r w:rsidR="007D0FA8" w:rsidRPr="0028288C">
        <w:rPr>
          <w:lang w:val="en-GB"/>
        </w:rPr>
        <w:t xml:space="preserve">elderly care services in </w:t>
      </w:r>
      <w:r w:rsidR="00BB34CE" w:rsidRPr="0028288C">
        <w:rPr>
          <w:lang w:val="en-GB"/>
        </w:rPr>
        <w:t>Norway</w:t>
      </w:r>
      <w:r w:rsidR="00564E88" w:rsidRPr="0028288C">
        <w:rPr>
          <w:lang w:val="en-GB"/>
        </w:rPr>
        <w:t xml:space="preserve"> and </w:t>
      </w:r>
      <w:r w:rsidR="00642393" w:rsidRPr="0028288C">
        <w:rPr>
          <w:lang w:val="en-GB"/>
        </w:rPr>
        <w:t xml:space="preserve">central </w:t>
      </w:r>
      <w:r w:rsidR="00564E88" w:rsidRPr="0028288C">
        <w:rPr>
          <w:lang w:val="en-GB"/>
        </w:rPr>
        <w:t>findings</w:t>
      </w:r>
      <w:r w:rsidR="00BB34CE" w:rsidRPr="0028288C">
        <w:rPr>
          <w:lang w:val="en-GB"/>
        </w:rPr>
        <w:t xml:space="preserve"> </w:t>
      </w:r>
      <w:r w:rsidR="00564E88" w:rsidRPr="0028288C">
        <w:rPr>
          <w:lang w:val="en-GB"/>
        </w:rPr>
        <w:t>from</w:t>
      </w:r>
      <w:r w:rsidR="00BB34CE" w:rsidRPr="0028288C">
        <w:rPr>
          <w:lang w:val="en-GB"/>
        </w:rPr>
        <w:t xml:space="preserve"> international research </w:t>
      </w:r>
      <w:r w:rsidR="00F31CDC" w:rsidRPr="0028288C">
        <w:rPr>
          <w:lang w:val="en-GB"/>
        </w:rPr>
        <w:t xml:space="preserve">about experiences of ageing and well-being. </w:t>
      </w:r>
      <w:r w:rsidR="00424A34" w:rsidRPr="0028288C">
        <w:rPr>
          <w:lang w:val="en-GB"/>
        </w:rPr>
        <w:t xml:space="preserve">Next, we </w:t>
      </w:r>
      <w:r w:rsidR="00E41B5E" w:rsidRPr="0028288C">
        <w:rPr>
          <w:lang w:val="en-GB"/>
        </w:rPr>
        <w:t>present our data and methods</w:t>
      </w:r>
      <w:r w:rsidR="00564E88" w:rsidRPr="0028288C">
        <w:rPr>
          <w:lang w:val="en-GB"/>
        </w:rPr>
        <w:t xml:space="preserve">. </w:t>
      </w:r>
      <w:r w:rsidR="000575A6" w:rsidRPr="0028288C">
        <w:rPr>
          <w:lang w:val="en-GB"/>
        </w:rPr>
        <w:t xml:space="preserve">Then, </w:t>
      </w:r>
      <w:r w:rsidR="001C52C2" w:rsidRPr="0028288C">
        <w:rPr>
          <w:lang w:val="en-GB"/>
        </w:rPr>
        <w:t>our findings are presented</w:t>
      </w:r>
      <w:r w:rsidR="00564E88" w:rsidRPr="0028288C">
        <w:rPr>
          <w:lang w:val="en-GB"/>
        </w:rPr>
        <w:t xml:space="preserve"> in </w:t>
      </w:r>
      <w:r w:rsidR="006011A8" w:rsidRPr="0028288C">
        <w:rPr>
          <w:lang w:val="en-GB"/>
        </w:rPr>
        <w:t xml:space="preserve">four </w:t>
      </w:r>
      <w:r w:rsidR="00564E88" w:rsidRPr="0028288C">
        <w:rPr>
          <w:lang w:val="en-GB"/>
        </w:rPr>
        <w:t>sections</w:t>
      </w:r>
      <w:r w:rsidR="005265A5" w:rsidRPr="0028288C">
        <w:rPr>
          <w:lang w:val="en-GB"/>
        </w:rPr>
        <w:t xml:space="preserve"> w</w:t>
      </w:r>
      <w:r w:rsidR="0031402A" w:rsidRPr="0028288C">
        <w:rPr>
          <w:lang w:val="en-GB"/>
        </w:rPr>
        <w:t>h</w:t>
      </w:r>
      <w:r w:rsidR="005265A5" w:rsidRPr="0028288C">
        <w:rPr>
          <w:lang w:val="en-GB"/>
        </w:rPr>
        <w:t xml:space="preserve">ere we outline </w:t>
      </w:r>
      <w:r w:rsidR="000575A6" w:rsidRPr="0028288C">
        <w:rPr>
          <w:lang w:val="en-GB"/>
        </w:rPr>
        <w:t>key</w:t>
      </w:r>
      <w:r w:rsidR="005265A5" w:rsidRPr="0028288C">
        <w:rPr>
          <w:lang w:val="en-GB"/>
        </w:rPr>
        <w:t xml:space="preserve"> themes identified in the data analysis</w:t>
      </w:r>
      <w:r w:rsidR="00E31CD4" w:rsidRPr="0028288C">
        <w:rPr>
          <w:lang w:val="en-GB"/>
        </w:rPr>
        <w:t>:</w:t>
      </w:r>
      <w:r w:rsidR="000F21EC" w:rsidRPr="0028288C">
        <w:rPr>
          <w:lang w:val="en-GB"/>
        </w:rPr>
        <w:t xml:space="preserve"> </w:t>
      </w:r>
      <w:r w:rsidR="00080771" w:rsidRPr="0028288C">
        <w:rPr>
          <w:lang w:val="en-GB"/>
        </w:rPr>
        <w:t xml:space="preserve">In the first </w:t>
      </w:r>
      <w:r w:rsidR="006928C9" w:rsidRPr="0028288C">
        <w:rPr>
          <w:lang w:val="en-GB"/>
        </w:rPr>
        <w:t xml:space="preserve">section, </w:t>
      </w:r>
      <w:r w:rsidR="00D15F97" w:rsidRPr="0028288C">
        <w:rPr>
          <w:lang w:val="en-GB"/>
        </w:rPr>
        <w:t>we illustrate the importance of recognisin</w:t>
      </w:r>
      <w:r w:rsidR="0058719C" w:rsidRPr="0028288C">
        <w:rPr>
          <w:lang w:val="en-GB"/>
        </w:rPr>
        <w:t>g life</w:t>
      </w:r>
      <w:r w:rsidR="00A57D29">
        <w:rPr>
          <w:lang w:val="en-GB"/>
        </w:rPr>
        <w:t xml:space="preserve"> </w:t>
      </w:r>
      <w:r w:rsidR="0058719C" w:rsidRPr="0028288C">
        <w:rPr>
          <w:lang w:val="en-GB"/>
        </w:rPr>
        <w:t>history in social interaction</w:t>
      </w:r>
      <w:r w:rsidR="00A57D29">
        <w:rPr>
          <w:lang w:val="en-GB"/>
        </w:rPr>
        <w:t>;</w:t>
      </w:r>
      <w:r w:rsidR="0058719C" w:rsidRPr="0028288C">
        <w:rPr>
          <w:lang w:val="en-GB"/>
        </w:rPr>
        <w:t xml:space="preserve"> Second, we outline what our participants describe as meaningful activities</w:t>
      </w:r>
      <w:r w:rsidR="00A57D29">
        <w:rPr>
          <w:lang w:val="en-GB"/>
        </w:rPr>
        <w:t>;</w:t>
      </w:r>
      <w:r w:rsidR="0058719C" w:rsidRPr="0028288C">
        <w:rPr>
          <w:lang w:val="en-GB"/>
        </w:rPr>
        <w:t xml:space="preserve"> Third, </w:t>
      </w:r>
      <w:r w:rsidR="00F31641" w:rsidRPr="0028288C">
        <w:rPr>
          <w:lang w:val="en-GB"/>
        </w:rPr>
        <w:t xml:space="preserve">we show </w:t>
      </w:r>
      <w:r w:rsidR="008E4D42" w:rsidRPr="0028288C">
        <w:rPr>
          <w:lang w:val="en-GB"/>
        </w:rPr>
        <w:t xml:space="preserve">that the prioritisation of </w:t>
      </w:r>
      <w:r w:rsidR="00EB6806">
        <w:rPr>
          <w:lang w:val="en-GB"/>
        </w:rPr>
        <w:t>health-care</w:t>
      </w:r>
      <w:r w:rsidR="008E4D42" w:rsidRPr="0028288C">
        <w:rPr>
          <w:lang w:val="en-GB"/>
        </w:rPr>
        <w:t xml:space="preserve"> services must be challenged</w:t>
      </w:r>
      <w:r w:rsidR="00A57D29">
        <w:rPr>
          <w:lang w:val="en-GB"/>
        </w:rPr>
        <w:t>;</w:t>
      </w:r>
      <w:r w:rsidR="008E4D42" w:rsidRPr="0028288C">
        <w:rPr>
          <w:lang w:val="en-GB"/>
        </w:rPr>
        <w:t xml:space="preserve"> Four</w:t>
      </w:r>
      <w:r w:rsidR="00A57D29">
        <w:rPr>
          <w:lang w:val="en-GB"/>
        </w:rPr>
        <w:t>th</w:t>
      </w:r>
      <w:r w:rsidR="008E4D42" w:rsidRPr="0028288C">
        <w:rPr>
          <w:lang w:val="en-GB"/>
        </w:rPr>
        <w:t xml:space="preserve">, we </w:t>
      </w:r>
      <w:r w:rsidR="00562E8E" w:rsidRPr="0028288C">
        <w:rPr>
          <w:lang w:val="en-GB"/>
        </w:rPr>
        <w:t>show</w:t>
      </w:r>
      <w:r w:rsidR="00DA7695" w:rsidRPr="0028288C">
        <w:rPr>
          <w:lang w:val="en-GB"/>
        </w:rPr>
        <w:t xml:space="preserve"> </w:t>
      </w:r>
      <w:r w:rsidR="00562E8E" w:rsidRPr="0028288C">
        <w:rPr>
          <w:lang w:val="en-GB"/>
        </w:rPr>
        <w:t>that</w:t>
      </w:r>
      <w:r w:rsidR="008A3AC3" w:rsidRPr="0028288C">
        <w:rPr>
          <w:lang w:val="en-GB"/>
        </w:rPr>
        <w:t xml:space="preserve"> </w:t>
      </w:r>
      <w:r w:rsidR="00DA7695" w:rsidRPr="0028288C">
        <w:rPr>
          <w:lang w:val="en-GB"/>
        </w:rPr>
        <w:t xml:space="preserve">embodied practices </w:t>
      </w:r>
      <w:r w:rsidR="00CE2CEF" w:rsidRPr="0028288C">
        <w:rPr>
          <w:lang w:val="en-GB"/>
        </w:rPr>
        <w:t>connected to the sea and land</w:t>
      </w:r>
      <w:r w:rsidR="00564E88" w:rsidRPr="0028288C">
        <w:rPr>
          <w:lang w:val="en-GB"/>
        </w:rPr>
        <w:t xml:space="preserve"> </w:t>
      </w:r>
      <w:r w:rsidR="008A3AC3" w:rsidRPr="0028288C">
        <w:rPr>
          <w:lang w:val="en-GB"/>
        </w:rPr>
        <w:t xml:space="preserve">are </w:t>
      </w:r>
      <w:r w:rsidR="007D0890">
        <w:rPr>
          <w:lang w:val="en-GB"/>
        </w:rPr>
        <w:t xml:space="preserve">central </w:t>
      </w:r>
      <w:r w:rsidR="008A3AC3" w:rsidRPr="0028288C">
        <w:rPr>
          <w:lang w:val="en-GB"/>
        </w:rPr>
        <w:t xml:space="preserve">to the well-being of the participants in this study. </w:t>
      </w:r>
      <w:r w:rsidR="00E41B5E" w:rsidRPr="0028288C">
        <w:rPr>
          <w:lang w:val="en-GB"/>
        </w:rPr>
        <w:t xml:space="preserve">Finally, we discuss </w:t>
      </w:r>
      <w:r w:rsidR="00A35FD1" w:rsidRPr="0028288C">
        <w:rPr>
          <w:lang w:val="en-GB"/>
        </w:rPr>
        <w:t xml:space="preserve">the implication of our findings for </w:t>
      </w:r>
      <w:r w:rsidR="008271F5">
        <w:rPr>
          <w:lang w:val="en-GB"/>
        </w:rPr>
        <w:t>home-care</w:t>
      </w:r>
      <w:r w:rsidR="00A35FD1" w:rsidRPr="0028288C">
        <w:rPr>
          <w:lang w:val="en-GB"/>
        </w:rPr>
        <w:t xml:space="preserve"> service provision for frail older people.</w:t>
      </w:r>
    </w:p>
    <w:p w14:paraId="0CDFF129" w14:textId="52CEE927" w:rsidR="00D7651E" w:rsidRPr="0028288C" w:rsidRDefault="00D7651E" w:rsidP="00690ECA">
      <w:pPr>
        <w:pStyle w:val="Overskrift1"/>
        <w:rPr>
          <w:lang w:val="en-GB"/>
        </w:rPr>
      </w:pPr>
      <w:bookmarkStart w:id="10" w:name="_Toc508280627"/>
      <w:bookmarkStart w:id="11" w:name="_Toc5354676"/>
      <w:r w:rsidRPr="0028288C">
        <w:rPr>
          <w:lang w:val="en-GB"/>
        </w:rPr>
        <w:t xml:space="preserve">Ageing in the </w:t>
      </w:r>
      <w:r w:rsidR="00A0435C" w:rsidRPr="0028288C">
        <w:rPr>
          <w:lang w:val="en-GB"/>
        </w:rPr>
        <w:t xml:space="preserve">Norwegian </w:t>
      </w:r>
      <w:r w:rsidRPr="0028288C">
        <w:rPr>
          <w:lang w:val="en-GB"/>
        </w:rPr>
        <w:t>Welfare State</w:t>
      </w:r>
      <w:bookmarkEnd w:id="10"/>
      <w:bookmarkEnd w:id="11"/>
    </w:p>
    <w:p w14:paraId="75B36CB5" w14:textId="0718298A" w:rsidR="00D7651E" w:rsidRPr="0028288C" w:rsidRDefault="00ED284E" w:rsidP="008E7C3B">
      <w:pPr>
        <w:rPr>
          <w:lang w:val="en-GB"/>
        </w:rPr>
      </w:pPr>
      <w:r w:rsidRPr="0028288C">
        <w:rPr>
          <w:lang w:val="en-GB"/>
        </w:rPr>
        <w:t>Norway is categorised as belonging to a cluster of Nordic welfare state regimes characterised by providing an extensive set of universal social rights, including economic benefits and public services</w:t>
      </w:r>
      <w:r w:rsidR="00DA709C" w:rsidRPr="0028288C">
        <w:rPr>
          <w:lang w:val="en-GB"/>
        </w:rPr>
        <w:t xml:space="preserve"> </w:t>
      </w:r>
      <w:r w:rsidR="00CD3167" w:rsidRPr="0028288C">
        <w:rPr>
          <w:lang w:val="en-GB"/>
        </w:rPr>
        <w:t>(Esping-Andersen 1992, 1999)</w:t>
      </w:r>
      <w:r w:rsidR="00D7651E" w:rsidRPr="0028288C">
        <w:rPr>
          <w:lang w:val="en-GB"/>
        </w:rPr>
        <w:t xml:space="preserve">. </w:t>
      </w:r>
      <w:r w:rsidRPr="0028288C">
        <w:rPr>
          <w:lang w:val="en-GB"/>
        </w:rPr>
        <w:t xml:space="preserve">Care services for dependent children, persons with disabilities and </w:t>
      </w:r>
      <w:r w:rsidR="008E0710" w:rsidRPr="0028288C">
        <w:rPr>
          <w:lang w:val="en-GB"/>
        </w:rPr>
        <w:t>older</w:t>
      </w:r>
      <w:r w:rsidRPr="0028288C">
        <w:rPr>
          <w:lang w:val="en-GB"/>
        </w:rPr>
        <w:t xml:space="preserve"> people are provided</w:t>
      </w:r>
      <w:r w:rsidR="00913482" w:rsidRPr="0028288C">
        <w:rPr>
          <w:lang w:val="en-GB"/>
        </w:rPr>
        <w:t xml:space="preserve"> universally</w:t>
      </w:r>
      <w:r w:rsidR="00BA5EC7" w:rsidRPr="0028288C">
        <w:rPr>
          <w:lang w:val="en-GB"/>
        </w:rPr>
        <w:t xml:space="preserve"> –</w:t>
      </w:r>
      <w:r w:rsidR="001043F2" w:rsidRPr="0028288C">
        <w:rPr>
          <w:lang w:val="en-GB"/>
        </w:rPr>
        <w:t xml:space="preserve"> that is</w:t>
      </w:r>
      <w:r w:rsidR="00BA5EC7" w:rsidRPr="0028288C">
        <w:rPr>
          <w:lang w:val="en-GB"/>
        </w:rPr>
        <w:t>,</w:t>
      </w:r>
      <w:r w:rsidR="001043F2" w:rsidRPr="0028288C">
        <w:rPr>
          <w:lang w:val="en-GB"/>
        </w:rPr>
        <w:t xml:space="preserve"> with equal access to such services regardless of income</w:t>
      </w:r>
      <w:r w:rsidR="004875B9" w:rsidRPr="0028288C">
        <w:rPr>
          <w:lang w:val="en-GB"/>
        </w:rPr>
        <w:t xml:space="preserve">. </w:t>
      </w:r>
      <w:r w:rsidR="00913482" w:rsidRPr="0028288C">
        <w:rPr>
          <w:lang w:val="en-GB"/>
        </w:rPr>
        <w:t xml:space="preserve">The </w:t>
      </w:r>
      <w:r w:rsidR="00B245A6" w:rsidRPr="0028288C">
        <w:rPr>
          <w:lang w:val="en-GB"/>
        </w:rPr>
        <w:t>responsibility for providing elderly care is delegated to the municipalities</w:t>
      </w:r>
      <w:r w:rsidR="00164B6A" w:rsidRPr="0028288C">
        <w:rPr>
          <w:lang w:val="en-GB"/>
        </w:rPr>
        <w:t xml:space="preserve"> and </w:t>
      </w:r>
      <w:r w:rsidR="002D6C10">
        <w:rPr>
          <w:lang w:val="en-GB"/>
        </w:rPr>
        <w:t>a</w:t>
      </w:r>
      <w:r w:rsidR="00164B6A" w:rsidRPr="0028288C">
        <w:rPr>
          <w:lang w:val="en-GB"/>
        </w:rPr>
        <w:t xml:space="preserve">pproximately 25 per cent of people </w:t>
      </w:r>
      <w:r w:rsidR="002D6C10">
        <w:rPr>
          <w:lang w:val="en-GB"/>
        </w:rPr>
        <w:t>above</w:t>
      </w:r>
      <w:r w:rsidR="00164B6A" w:rsidRPr="0028288C">
        <w:rPr>
          <w:lang w:val="en-GB"/>
        </w:rPr>
        <w:t xml:space="preserve"> 67 years of age receive public care services (Mørk 2013). There has been </w:t>
      </w:r>
      <w:r w:rsidR="00913482" w:rsidRPr="0028288C">
        <w:rPr>
          <w:lang w:val="en-GB"/>
        </w:rPr>
        <w:t xml:space="preserve">a gradual change from institutional to home-based elderly care </w:t>
      </w:r>
      <w:r w:rsidR="000A7F22" w:rsidRPr="0028288C">
        <w:rPr>
          <w:lang w:val="en-GB"/>
        </w:rPr>
        <w:t>(Vabø 2009)</w:t>
      </w:r>
      <w:r w:rsidR="00164B6A" w:rsidRPr="0028288C">
        <w:rPr>
          <w:lang w:val="en-GB"/>
        </w:rPr>
        <w:t>, and c</w:t>
      </w:r>
      <w:r w:rsidR="00913482" w:rsidRPr="0028288C">
        <w:rPr>
          <w:lang w:val="en-GB"/>
        </w:rPr>
        <w:t xml:space="preserve">onsequently, the majority of elderly care recipients </w:t>
      </w:r>
      <w:r w:rsidR="007009CB" w:rsidRPr="0028288C">
        <w:rPr>
          <w:lang w:val="en-GB"/>
        </w:rPr>
        <w:t xml:space="preserve">continue to live in their own homes </w:t>
      </w:r>
      <w:r w:rsidR="00DE2D5D" w:rsidRPr="0028288C">
        <w:rPr>
          <w:lang w:val="en-GB"/>
        </w:rPr>
        <w:t>(Otnes 2012: 69)</w:t>
      </w:r>
      <w:r w:rsidR="00913482" w:rsidRPr="0028288C">
        <w:rPr>
          <w:lang w:val="en-GB"/>
        </w:rPr>
        <w:t xml:space="preserve">. </w:t>
      </w:r>
      <w:r w:rsidR="007009CB" w:rsidRPr="0028288C">
        <w:rPr>
          <w:lang w:val="en-GB"/>
        </w:rPr>
        <w:t>Home</w:t>
      </w:r>
      <w:r w:rsidR="002D6C10">
        <w:rPr>
          <w:lang w:val="en-GB"/>
        </w:rPr>
        <w:t>-</w:t>
      </w:r>
      <w:r w:rsidR="007009CB" w:rsidRPr="0028288C">
        <w:rPr>
          <w:lang w:val="en-GB"/>
        </w:rPr>
        <w:t xml:space="preserve">based care </w:t>
      </w:r>
      <w:r w:rsidR="004875B9" w:rsidRPr="0028288C">
        <w:rPr>
          <w:lang w:val="en-GB"/>
        </w:rPr>
        <w:t>has proven to be more</w:t>
      </w:r>
      <w:r w:rsidR="00D916A7" w:rsidRPr="0028288C">
        <w:rPr>
          <w:lang w:val="en-GB"/>
        </w:rPr>
        <w:t xml:space="preserve"> cost-effective for municipalities</w:t>
      </w:r>
      <w:r w:rsidR="00321ACA" w:rsidRPr="0028288C">
        <w:rPr>
          <w:lang w:val="en-GB"/>
        </w:rPr>
        <w:t xml:space="preserve"> compared to </w:t>
      </w:r>
      <w:r w:rsidR="00B245A6" w:rsidRPr="0028288C">
        <w:rPr>
          <w:lang w:val="en-GB"/>
        </w:rPr>
        <w:t>institutional care</w:t>
      </w:r>
      <w:r w:rsidR="00FF49FC" w:rsidRPr="0028288C">
        <w:rPr>
          <w:lang w:val="en-GB"/>
        </w:rPr>
        <w:t xml:space="preserve"> (Sørbye et al. 2016)</w:t>
      </w:r>
      <w:r w:rsidR="007009CB" w:rsidRPr="0028288C">
        <w:rPr>
          <w:lang w:val="en-GB"/>
        </w:rPr>
        <w:t xml:space="preserve">, and most older people who need services </w:t>
      </w:r>
      <w:r w:rsidR="00D916A7" w:rsidRPr="0028288C">
        <w:rPr>
          <w:lang w:val="en-GB"/>
        </w:rPr>
        <w:t xml:space="preserve">prefer to stay at </w:t>
      </w:r>
      <w:r w:rsidR="00D916A7" w:rsidRPr="0028288C">
        <w:rPr>
          <w:lang w:val="en-GB"/>
        </w:rPr>
        <w:lastRenderedPageBreak/>
        <w:t xml:space="preserve">home </w:t>
      </w:r>
      <w:r w:rsidR="005F5C1B" w:rsidRPr="0028288C">
        <w:rPr>
          <w:lang w:val="en-GB"/>
        </w:rPr>
        <w:t>(Berge 2017; Ward et al. 2008)</w:t>
      </w:r>
      <w:r w:rsidR="003E02FB" w:rsidRPr="0028288C">
        <w:rPr>
          <w:lang w:val="en-GB"/>
        </w:rPr>
        <w:t>.</w:t>
      </w:r>
      <w:r w:rsidR="000E678D" w:rsidRPr="0028288C">
        <w:rPr>
          <w:lang w:val="en-GB"/>
        </w:rPr>
        <w:t xml:space="preserve"> </w:t>
      </w:r>
      <w:r w:rsidR="006C4188" w:rsidRPr="0028288C">
        <w:rPr>
          <w:lang w:val="en-GB"/>
        </w:rPr>
        <w:t xml:space="preserve">What is defined as </w:t>
      </w:r>
      <w:r w:rsidR="00BA5EC7" w:rsidRPr="0028288C">
        <w:rPr>
          <w:lang w:val="en-GB"/>
        </w:rPr>
        <w:t>‘</w:t>
      </w:r>
      <w:r w:rsidR="006C4188" w:rsidRPr="0028288C">
        <w:rPr>
          <w:lang w:val="en-GB"/>
        </w:rPr>
        <w:t>home</w:t>
      </w:r>
      <w:r w:rsidR="00BA5EC7" w:rsidRPr="0028288C">
        <w:rPr>
          <w:lang w:val="en-GB"/>
        </w:rPr>
        <w:t>’</w:t>
      </w:r>
      <w:r w:rsidR="006C4188" w:rsidRPr="0028288C">
        <w:rPr>
          <w:lang w:val="en-GB"/>
        </w:rPr>
        <w:t xml:space="preserve"> in the context of municipal elderly care may be the house</w:t>
      </w:r>
      <w:r w:rsidR="00642CA3" w:rsidRPr="0028288C">
        <w:rPr>
          <w:lang w:val="en-GB"/>
        </w:rPr>
        <w:t xml:space="preserve"> </w:t>
      </w:r>
      <w:r w:rsidR="00BA5EC7" w:rsidRPr="0028288C">
        <w:rPr>
          <w:lang w:val="en-GB"/>
        </w:rPr>
        <w:t xml:space="preserve">that </w:t>
      </w:r>
      <w:r w:rsidR="0078458A" w:rsidRPr="0028288C">
        <w:rPr>
          <w:lang w:val="en-GB"/>
        </w:rPr>
        <w:t xml:space="preserve">people have </w:t>
      </w:r>
      <w:r w:rsidR="006C4188" w:rsidRPr="0028288C">
        <w:rPr>
          <w:lang w:val="en-GB"/>
        </w:rPr>
        <w:t>liv</w:t>
      </w:r>
      <w:r w:rsidR="00BA5EC7" w:rsidRPr="0028288C">
        <w:rPr>
          <w:lang w:val="en-GB"/>
        </w:rPr>
        <w:t>ed</w:t>
      </w:r>
      <w:r w:rsidR="006C4188" w:rsidRPr="0028288C">
        <w:rPr>
          <w:lang w:val="en-GB"/>
        </w:rPr>
        <w:t xml:space="preserve"> </w:t>
      </w:r>
      <w:r w:rsidR="00BA5EC7" w:rsidRPr="0028288C">
        <w:rPr>
          <w:lang w:val="en-GB"/>
        </w:rPr>
        <w:t xml:space="preserve">in </w:t>
      </w:r>
      <w:r w:rsidR="006C4188" w:rsidRPr="0028288C">
        <w:rPr>
          <w:lang w:val="en-GB"/>
        </w:rPr>
        <w:t xml:space="preserve">all </w:t>
      </w:r>
      <w:r w:rsidR="0078458A" w:rsidRPr="0028288C">
        <w:rPr>
          <w:lang w:val="en-GB"/>
        </w:rPr>
        <w:t xml:space="preserve">their </w:t>
      </w:r>
      <w:r w:rsidR="006C4188" w:rsidRPr="0028288C">
        <w:rPr>
          <w:lang w:val="en-GB"/>
        </w:rPr>
        <w:t>life</w:t>
      </w:r>
      <w:r w:rsidR="0078458A" w:rsidRPr="0028288C">
        <w:rPr>
          <w:lang w:val="en-GB"/>
        </w:rPr>
        <w:t>,</w:t>
      </w:r>
      <w:r w:rsidR="006C4188" w:rsidRPr="0028288C">
        <w:rPr>
          <w:lang w:val="en-GB"/>
        </w:rPr>
        <w:t xml:space="preserve"> or an apartment in an assisted living facility.</w:t>
      </w:r>
      <w:r w:rsidR="00B771FA" w:rsidRPr="0028288C">
        <w:rPr>
          <w:lang w:val="en-GB"/>
        </w:rPr>
        <w:t xml:space="preserve"> </w:t>
      </w:r>
      <w:r w:rsidR="007009CB" w:rsidRPr="0028288C">
        <w:rPr>
          <w:lang w:val="en-GB"/>
        </w:rPr>
        <w:t>Home</w:t>
      </w:r>
      <w:r w:rsidR="00BA5EC7" w:rsidRPr="0028288C">
        <w:rPr>
          <w:lang w:val="en-GB"/>
        </w:rPr>
        <w:t>-</w:t>
      </w:r>
      <w:r w:rsidR="007009CB" w:rsidRPr="0028288C">
        <w:rPr>
          <w:lang w:val="en-GB"/>
        </w:rPr>
        <w:t xml:space="preserve">based elderly care is organisationally </w:t>
      </w:r>
      <w:r w:rsidR="000D2727" w:rsidRPr="0028288C">
        <w:rPr>
          <w:lang w:val="en-GB"/>
        </w:rPr>
        <w:t>di</w:t>
      </w:r>
      <w:r w:rsidR="00497774" w:rsidRPr="0028288C">
        <w:rPr>
          <w:lang w:val="en-GB"/>
        </w:rPr>
        <w:t xml:space="preserve">vided </w:t>
      </w:r>
      <w:r w:rsidR="007009CB" w:rsidRPr="0028288C">
        <w:rPr>
          <w:lang w:val="en-GB"/>
        </w:rPr>
        <w:t>into nursing care and practical assistance</w:t>
      </w:r>
      <w:r w:rsidR="0075753F" w:rsidRPr="0028288C">
        <w:rPr>
          <w:lang w:val="en-GB"/>
        </w:rPr>
        <w:t xml:space="preserve">. </w:t>
      </w:r>
      <w:r w:rsidR="008F4266" w:rsidRPr="0028288C">
        <w:rPr>
          <w:lang w:val="en-GB"/>
        </w:rPr>
        <w:t>A</w:t>
      </w:r>
      <w:r w:rsidR="0083646E" w:rsidRPr="0028288C">
        <w:rPr>
          <w:lang w:val="en-GB"/>
        </w:rPr>
        <w:t xml:space="preserve"> </w:t>
      </w:r>
      <w:r w:rsidR="005E0378" w:rsidRPr="0028288C">
        <w:rPr>
          <w:lang w:val="en-GB"/>
        </w:rPr>
        <w:t xml:space="preserve">recent </w:t>
      </w:r>
      <w:r w:rsidR="0083646E" w:rsidRPr="0028288C">
        <w:rPr>
          <w:lang w:val="en-GB"/>
        </w:rPr>
        <w:t xml:space="preserve">law on health and care services articulates the importance of social relations and meaningful activities </w:t>
      </w:r>
      <w:r w:rsidR="00667F5B" w:rsidRPr="0028288C">
        <w:rPr>
          <w:lang w:val="en-GB"/>
        </w:rPr>
        <w:t>(Health Services Supervision Act 2011, § 1-1 number 3)</w:t>
      </w:r>
      <w:r w:rsidR="00BF407C" w:rsidRPr="0028288C">
        <w:rPr>
          <w:lang w:val="en-GB"/>
        </w:rPr>
        <w:t xml:space="preserve">, </w:t>
      </w:r>
      <w:r w:rsidR="00023B3E" w:rsidRPr="0028288C">
        <w:rPr>
          <w:lang w:val="en-GB"/>
        </w:rPr>
        <w:t xml:space="preserve">but these </w:t>
      </w:r>
      <w:r w:rsidR="00ED046F" w:rsidRPr="0028288C">
        <w:rPr>
          <w:lang w:val="en-GB"/>
        </w:rPr>
        <w:t xml:space="preserve">aspects of care are </w:t>
      </w:r>
      <w:r w:rsidR="001679BC" w:rsidRPr="0028288C">
        <w:rPr>
          <w:lang w:val="en-GB"/>
        </w:rPr>
        <w:t xml:space="preserve">yet to be effectively </w:t>
      </w:r>
      <w:r w:rsidR="00ED046F" w:rsidRPr="0028288C">
        <w:rPr>
          <w:lang w:val="en-GB"/>
        </w:rPr>
        <w:t>implemented</w:t>
      </w:r>
      <w:r w:rsidR="001679BC" w:rsidRPr="0028288C">
        <w:rPr>
          <w:lang w:val="en-GB"/>
        </w:rPr>
        <w:t xml:space="preserve"> </w:t>
      </w:r>
      <w:r w:rsidR="00AC16DC" w:rsidRPr="0028288C">
        <w:rPr>
          <w:lang w:val="en-GB"/>
        </w:rPr>
        <w:t>(Meld. St. 15 (2017 –2018))</w:t>
      </w:r>
      <w:r w:rsidR="001679BC" w:rsidRPr="0028288C">
        <w:rPr>
          <w:lang w:val="en-GB"/>
        </w:rPr>
        <w:t>.</w:t>
      </w:r>
      <w:r w:rsidR="00BF407C" w:rsidRPr="0028288C">
        <w:rPr>
          <w:lang w:val="en-GB"/>
        </w:rPr>
        <w:t xml:space="preserve"> </w:t>
      </w:r>
      <w:r w:rsidR="001679BC" w:rsidRPr="0028288C">
        <w:rPr>
          <w:lang w:val="en-GB"/>
        </w:rPr>
        <w:t xml:space="preserve">Recent research </w:t>
      </w:r>
      <w:r w:rsidR="00F75553" w:rsidRPr="0028288C">
        <w:rPr>
          <w:lang w:val="en-GB"/>
        </w:rPr>
        <w:t xml:space="preserve">indicates that </w:t>
      </w:r>
      <w:r w:rsidR="0083646E" w:rsidRPr="0028288C">
        <w:rPr>
          <w:lang w:val="en-GB"/>
        </w:rPr>
        <w:t xml:space="preserve">the organisation of the Norwegian elderly care system </w:t>
      </w:r>
      <w:r w:rsidR="00E1632D" w:rsidRPr="0028288C">
        <w:rPr>
          <w:lang w:val="en-GB"/>
        </w:rPr>
        <w:t xml:space="preserve">is </w:t>
      </w:r>
      <w:r w:rsidR="0083646E" w:rsidRPr="0028288C">
        <w:rPr>
          <w:lang w:val="en-GB"/>
        </w:rPr>
        <w:t>characterised by a medical paradigm</w:t>
      </w:r>
      <w:r w:rsidR="00E1632D" w:rsidRPr="0028288C">
        <w:rPr>
          <w:lang w:val="en-GB"/>
        </w:rPr>
        <w:t xml:space="preserve"> and</w:t>
      </w:r>
      <w:r w:rsidR="00BA5EC7" w:rsidRPr="0028288C">
        <w:rPr>
          <w:lang w:val="en-GB"/>
        </w:rPr>
        <w:t>,</w:t>
      </w:r>
      <w:r w:rsidR="00D7651E" w:rsidRPr="0028288C">
        <w:rPr>
          <w:lang w:val="en-GB"/>
        </w:rPr>
        <w:t xml:space="preserve"> </w:t>
      </w:r>
      <w:r w:rsidR="00E1632D" w:rsidRPr="0028288C">
        <w:rPr>
          <w:lang w:val="en-GB"/>
        </w:rPr>
        <w:t>consequently,</w:t>
      </w:r>
      <w:r w:rsidR="004875B9" w:rsidRPr="0028288C">
        <w:rPr>
          <w:lang w:val="en-GB"/>
        </w:rPr>
        <w:t xml:space="preserve"> that</w:t>
      </w:r>
      <w:r w:rsidR="00E1632D" w:rsidRPr="0028288C">
        <w:rPr>
          <w:lang w:val="en-GB"/>
        </w:rPr>
        <w:t xml:space="preserve"> social </w:t>
      </w:r>
      <w:r w:rsidR="00790369" w:rsidRPr="0028288C">
        <w:rPr>
          <w:lang w:val="en-GB"/>
        </w:rPr>
        <w:t xml:space="preserve">care </w:t>
      </w:r>
      <w:r w:rsidR="002D6C10">
        <w:rPr>
          <w:lang w:val="en-GB"/>
        </w:rPr>
        <w:t>is</w:t>
      </w:r>
      <w:r w:rsidR="002D6C10" w:rsidRPr="0028288C">
        <w:rPr>
          <w:lang w:val="en-GB"/>
        </w:rPr>
        <w:t xml:space="preserve"> </w:t>
      </w:r>
      <w:r w:rsidR="00E1632D" w:rsidRPr="0028288C">
        <w:rPr>
          <w:lang w:val="en-GB"/>
        </w:rPr>
        <w:t>at risk of being neglected at the expense of</w:t>
      </w:r>
      <w:r w:rsidR="00790369" w:rsidRPr="0028288C">
        <w:rPr>
          <w:lang w:val="en-GB"/>
        </w:rPr>
        <w:t xml:space="preserve"> </w:t>
      </w:r>
      <w:r w:rsidR="00E1632D" w:rsidRPr="0028288C">
        <w:rPr>
          <w:lang w:val="en-GB"/>
        </w:rPr>
        <w:t>medical treatment</w:t>
      </w:r>
      <w:r w:rsidR="00355848" w:rsidRPr="0028288C">
        <w:rPr>
          <w:lang w:val="en-GB"/>
        </w:rPr>
        <w:t xml:space="preserve"> and nursing care</w:t>
      </w:r>
      <w:r w:rsidR="00E1632D" w:rsidRPr="0028288C">
        <w:rPr>
          <w:lang w:val="en-GB"/>
        </w:rPr>
        <w:t xml:space="preserve"> </w:t>
      </w:r>
      <w:r w:rsidR="00437440" w:rsidRPr="00437440">
        <w:rPr>
          <w:lang w:val="en-GB"/>
        </w:rPr>
        <w:t>(Munkejord et al. 2017)</w:t>
      </w:r>
      <w:r w:rsidR="00E1632D" w:rsidRPr="0028288C">
        <w:rPr>
          <w:lang w:val="en-GB"/>
        </w:rPr>
        <w:t>.</w:t>
      </w:r>
    </w:p>
    <w:p w14:paraId="00F98AC5" w14:textId="1EC0E832" w:rsidR="003819C1" w:rsidRPr="0028288C" w:rsidRDefault="00F3131E" w:rsidP="003819C1">
      <w:pPr>
        <w:pStyle w:val="Overskrift1"/>
        <w:spacing w:line="276" w:lineRule="auto"/>
        <w:rPr>
          <w:lang w:val="en-GB"/>
        </w:rPr>
      </w:pPr>
      <w:bookmarkStart w:id="12" w:name="_Toc5354677"/>
      <w:r w:rsidRPr="0028288C">
        <w:rPr>
          <w:lang w:val="en-GB"/>
        </w:rPr>
        <w:t>E</w:t>
      </w:r>
      <w:r w:rsidR="00301799" w:rsidRPr="0028288C">
        <w:rPr>
          <w:lang w:val="en-GB"/>
        </w:rPr>
        <w:t>xper</w:t>
      </w:r>
      <w:r w:rsidR="00E66B57" w:rsidRPr="0028288C">
        <w:rPr>
          <w:lang w:val="en-GB"/>
        </w:rPr>
        <w:t>iences of ageing</w:t>
      </w:r>
      <w:bookmarkEnd w:id="12"/>
    </w:p>
    <w:p w14:paraId="6999337D" w14:textId="56D3266F" w:rsidR="003819C1" w:rsidRPr="0028288C" w:rsidRDefault="008F4266" w:rsidP="7BEAE1F5">
      <w:pPr>
        <w:rPr>
          <w:lang w:val="en-GB"/>
        </w:rPr>
      </w:pPr>
      <w:r w:rsidRPr="0028288C">
        <w:rPr>
          <w:lang w:val="en-GB"/>
        </w:rPr>
        <w:t xml:space="preserve">A </w:t>
      </w:r>
      <w:r w:rsidR="007B4C1B" w:rsidRPr="0028288C">
        <w:rPr>
          <w:lang w:val="en-GB"/>
        </w:rPr>
        <w:t>substantial body of empirical research has emerged investigating old age from the perspective of older people</w:t>
      </w:r>
      <w:r w:rsidRPr="0028288C">
        <w:rPr>
          <w:lang w:val="en-GB"/>
        </w:rPr>
        <w:t xml:space="preserve"> </w:t>
      </w:r>
      <w:r w:rsidR="009C525D">
        <w:rPr>
          <w:noProof/>
          <w:lang w:val="en-GB"/>
        </w:rPr>
        <w:t>(e.g. van Wijngaarden et al. 2015; Amzat and Jayawardena 2016; Breheny and Griffiths 2017; Lamb 2014; Liang and Marier 2017; Blix et al. 2013; Brittain et al. 2010; Gabriel and Bowling 2004)</w:t>
      </w:r>
      <w:r w:rsidR="006B744B" w:rsidRPr="0028288C">
        <w:rPr>
          <w:lang w:val="en-GB"/>
        </w:rPr>
        <w:t>.</w:t>
      </w:r>
      <w:r w:rsidR="00257A5E" w:rsidRPr="0028288C">
        <w:rPr>
          <w:lang w:val="en-GB"/>
        </w:rPr>
        <w:t xml:space="preserve"> </w:t>
      </w:r>
      <w:r w:rsidR="00042CDC" w:rsidRPr="0028288C">
        <w:rPr>
          <w:lang w:val="en-GB"/>
        </w:rPr>
        <w:t xml:space="preserve">A common feature is that </w:t>
      </w:r>
      <w:r w:rsidR="00257A5E" w:rsidRPr="0028288C">
        <w:rPr>
          <w:lang w:val="en-GB"/>
        </w:rPr>
        <w:t xml:space="preserve">people need </w:t>
      </w:r>
      <w:r w:rsidR="00160B5C" w:rsidRPr="0028288C">
        <w:rPr>
          <w:lang w:val="en-GB"/>
        </w:rPr>
        <w:t xml:space="preserve">to engage in </w:t>
      </w:r>
      <w:r w:rsidR="00257A5E" w:rsidRPr="0028288C">
        <w:rPr>
          <w:lang w:val="en-GB"/>
        </w:rPr>
        <w:t xml:space="preserve">some kind of </w:t>
      </w:r>
      <w:r w:rsidR="00160B5C" w:rsidRPr="0028288C">
        <w:rPr>
          <w:lang w:val="en-GB"/>
        </w:rPr>
        <w:t xml:space="preserve">meaningful </w:t>
      </w:r>
      <w:r w:rsidR="00257A5E" w:rsidRPr="0028288C">
        <w:rPr>
          <w:lang w:val="en-GB"/>
        </w:rPr>
        <w:t xml:space="preserve">everyday activity </w:t>
      </w:r>
      <w:r w:rsidR="00013802" w:rsidRPr="0028288C">
        <w:rPr>
          <w:lang w:val="en-GB"/>
        </w:rPr>
        <w:t>in order to experience well-being</w:t>
      </w:r>
      <w:r w:rsidR="00257A5E" w:rsidRPr="0028288C">
        <w:rPr>
          <w:lang w:val="en-GB"/>
        </w:rPr>
        <w:t xml:space="preserve">. </w:t>
      </w:r>
      <w:r w:rsidR="00B176E7" w:rsidRPr="0028288C">
        <w:rPr>
          <w:lang w:val="en-GB"/>
        </w:rPr>
        <w:t>Several studies ha</w:t>
      </w:r>
      <w:r w:rsidR="00F14641" w:rsidRPr="0028288C">
        <w:rPr>
          <w:lang w:val="en-GB"/>
        </w:rPr>
        <w:t xml:space="preserve">ve </w:t>
      </w:r>
      <w:r w:rsidR="00252EE6" w:rsidRPr="0028288C">
        <w:rPr>
          <w:lang w:val="en-GB"/>
        </w:rPr>
        <w:t>shown that</w:t>
      </w:r>
      <w:r w:rsidR="005A379E" w:rsidRPr="0028288C">
        <w:rPr>
          <w:lang w:val="en-GB"/>
        </w:rPr>
        <w:t xml:space="preserve"> </w:t>
      </w:r>
      <w:r w:rsidR="00252EE6" w:rsidRPr="0028288C">
        <w:rPr>
          <w:lang w:val="en-GB"/>
        </w:rPr>
        <w:t xml:space="preserve">what is considered meaningful may be activities within the home, such as reading, using an exercise bike, completing a puzzle, doing a crossword, watching birds from the window, cooking or doing chores </w:t>
      </w:r>
      <w:r w:rsidR="00E43937" w:rsidRPr="0028288C">
        <w:rPr>
          <w:noProof/>
          <w:lang w:val="en-GB"/>
        </w:rPr>
        <w:t>(</w:t>
      </w:r>
      <w:r w:rsidR="00C64264" w:rsidRPr="00C64264">
        <w:rPr>
          <w:noProof/>
          <w:lang w:val="en-GB"/>
        </w:rPr>
        <w:t>Munkejord et al. 2019</w:t>
      </w:r>
      <w:r w:rsidR="00E43937" w:rsidRPr="0028288C">
        <w:rPr>
          <w:noProof/>
          <w:lang w:val="en-GB"/>
        </w:rPr>
        <w:t>; Ness et al. 2014a)</w:t>
      </w:r>
      <w:r w:rsidR="00252EE6" w:rsidRPr="0028288C">
        <w:rPr>
          <w:lang w:val="en-GB"/>
        </w:rPr>
        <w:t xml:space="preserve">; It may be “about ordinary needs and deeds, rather than the activity-driven goals of earlier years” </w:t>
      </w:r>
      <w:r w:rsidR="009C525D">
        <w:rPr>
          <w:noProof/>
          <w:lang w:val="en-GB"/>
        </w:rPr>
        <w:t>(Clarke and Warren 2007: 472-483)</w:t>
      </w:r>
      <w:r w:rsidR="00252EE6" w:rsidRPr="0028288C">
        <w:rPr>
          <w:lang w:val="en-GB"/>
        </w:rPr>
        <w:t>.</w:t>
      </w:r>
      <w:r w:rsidR="00042380" w:rsidRPr="0028288C">
        <w:rPr>
          <w:lang w:val="en-GB"/>
        </w:rPr>
        <w:t xml:space="preserve"> While</w:t>
      </w:r>
      <w:r w:rsidR="002A4DDD" w:rsidRPr="0028288C">
        <w:rPr>
          <w:lang w:val="en-GB"/>
        </w:rPr>
        <w:t xml:space="preserve"> some older people manage to </w:t>
      </w:r>
      <w:r w:rsidR="00042380" w:rsidRPr="0028288C">
        <w:rPr>
          <w:lang w:val="en-GB"/>
        </w:rPr>
        <w:t>find meaning in everyday life</w:t>
      </w:r>
      <w:r w:rsidR="002A4DDD" w:rsidRPr="0028288C">
        <w:rPr>
          <w:lang w:val="en-GB"/>
        </w:rPr>
        <w:t xml:space="preserve"> through such activities</w:t>
      </w:r>
      <w:r w:rsidR="00042380" w:rsidRPr="0028288C">
        <w:rPr>
          <w:lang w:val="en-GB"/>
        </w:rPr>
        <w:t>,</w:t>
      </w:r>
      <w:r w:rsidR="002A4DDD" w:rsidRPr="0028288C">
        <w:rPr>
          <w:lang w:val="en-GB"/>
        </w:rPr>
        <w:t xml:space="preserve"> </w:t>
      </w:r>
      <w:r w:rsidR="00682D2C" w:rsidRPr="0028288C">
        <w:rPr>
          <w:lang w:val="en-GB"/>
        </w:rPr>
        <w:t xml:space="preserve">others also </w:t>
      </w:r>
      <w:r w:rsidR="00E57D98" w:rsidRPr="0028288C">
        <w:rPr>
          <w:lang w:val="en-GB"/>
        </w:rPr>
        <w:t xml:space="preserve">emphasise the importance of </w:t>
      </w:r>
      <w:r w:rsidR="009551BF" w:rsidRPr="0028288C">
        <w:rPr>
          <w:lang w:val="en-GB"/>
        </w:rPr>
        <w:t>getting out of the house and engag</w:t>
      </w:r>
      <w:r w:rsidR="002D6C10">
        <w:rPr>
          <w:lang w:val="en-GB"/>
        </w:rPr>
        <w:t>ing</w:t>
      </w:r>
      <w:r w:rsidR="009551BF" w:rsidRPr="0028288C">
        <w:rPr>
          <w:lang w:val="en-GB"/>
        </w:rPr>
        <w:t xml:space="preserve"> i</w:t>
      </w:r>
      <w:r w:rsidR="0077188D" w:rsidRPr="0028288C">
        <w:rPr>
          <w:lang w:val="en-GB"/>
        </w:rPr>
        <w:t>n</w:t>
      </w:r>
      <w:r w:rsidR="009551BF" w:rsidRPr="0028288C">
        <w:rPr>
          <w:lang w:val="en-GB"/>
        </w:rPr>
        <w:t xml:space="preserve"> activities </w:t>
      </w:r>
      <w:r w:rsidR="00662340" w:rsidRPr="0028288C">
        <w:rPr>
          <w:lang w:val="en-GB"/>
        </w:rPr>
        <w:t xml:space="preserve">together </w:t>
      </w:r>
      <w:r w:rsidR="009551BF" w:rsidRPr="0028288C">
        <w:rPr>
          <w:lang w:val="en-GB"/>
        </w:rPr>
        <w:t>with other</w:t>
      </w:r>
      <w:r w:rsidR="008D28C5" w:rsidRPr="0028288C">
        <w:rPr>
          <w:lang w:val="en-GB"/>
        </w:rPr>
        <w:t>s,</w:t>
      </w:r>
      <w:r w:rsidR="009C4AF4" w:rsidRPr="0028288C">
        <w:rPr>
          <w:lang w:val="en-GB"/>
        </w:rPr>
        <w:t xml:space="preserve"> including</w:t>
      </w:r>
      <w:r w:rsidR="008D28C5" w:rsidRPr="0028288C">
        <w:rPr>
          <w:lang w:val="en-GB"/>
        </w:rPr>
        <w:t xml:space="preserve"> </w:t>
      </w:r>
      <w:r w:rsidR="00C33B83" w:rsidRPr="0028288C">
        <w:rPr>
          <w:lang w:val="en-GB"/>
        </w:rPr>
        <w:t>organised exercise, religious activities</w:t>
      </w:r>
      <w:r w:rsidR="00DD2712" w:rsidRPr="0028288C">
        <w:rPr>
          <w:lang w:val="en-GB"/>
        </w:rPr>
        <w:t xml:space="preserve"> or</w:t>
      </w:r>
      <w:r w:rsidR="00C33B83" w:rsidRPr="0028288C">
        <w:rPr>
          <w:lang w:val="en-GB"/>
        </w:rPr>
        <w:t xml:space="preserve"> </w:t>
      </w:r>
      <w:r w:rsidR="00B16B88" w:rsidRPr="0028288C">
        <w:rPr>
          <w:lang w:val="en-GB"/>
        </w:rPr>
        <w:t xml:space="preserve">informal meetings at a local café </w:t>
      </w:r>
      <w:r w:rsidR="00CD3167" w:rsidRPr="0028288C">
        <w:rPr>
          <w:noProof/>
          <w:lang w:val="en-GB"/>
        </w:rPr>
        <w:t xml:space="preserve">(Wray 2003; </w:t>
      </w:r>
      <w:r w:rsidR="0002095D" w:rsidRPr="0028288C">
        <w:rPr>
          <w:noProof/>
          <w:lang w:val="en-GB"/>
        </w:rPr>
        <w:t>Munkejord et al. 2019</w:t>
      </w:r>
      <w:r w:rsidR="00CD3167" w:rsidRPr="0028288C">
        <w:rPr>
          <w:noProof/>
          <w:lang w:val="en-GB"/>
        </w:rPr>
        <w:t>)</w:t>
      </w:r>
      <w:r w:rsidR="009551BF" w:rsidRPr="0028288C">
        <w:rPr>
          <w:lang w:val="en-GB"/>
        </w:rPr>
        <w:t>.</w:t>
      </w:r>
    </w:p>
    <w:p w14:paraId="496D2A9A" w14:textId="136CD9C4" w:rsidR="002D4D70" w:rsidRPr="0028288C" w:rsidRDefault="00C11A1E" w:rsidP="002D4D70">
      <w:pPr>
        <w:rPr>
          <w:lang w:val="en-GB"/>
        </w:rPr>
      </w:pPr>
      <w:r w:rsidRPr="0028288C">
        <w:rPr>
          <w:lang w:val="en-GB"/>
        </w:rPr>
        <w:t>Studies of older people</w:t>
      </w:r>
      <w:r w:rsidR="00301C9B" w:rsidRPr="0028288C">
        <w:rPr>
          <w:lang w:val="en-GB"/>
        </w:rPr>
        <w:t>’</w:t>
      </w:r>
      <w:r w:rsidRPr="0028288C">
        <w:rPr>
          <w:lang w:val="en-GB"/>
        </w:rPr>
        <w:t xml:space="preserve">s experiences of ageing have emphasised the importance of </w:t>
      </w:r>
      <w:r w:rsidR="00F241FF" w:rsidRPr="0028288C">
        <w:rPr>
          <w:lang w:val="en-GB"/>
        </w:rPr>
        <w:t xml:space="preserve">maintaining a sense of </w:t>
      </w:r>
      <w:r w:rsidRPr="0028288C">
        <w:rPr>
          <w:lang w:val="en-GB"/>
        </w:rPr>
        <w:t xml:space="preserve">social connectedness </w:t>
      </w:r>
      <w:r w:rsidR="009608FE" w:rsidRPr="0028288C">
        <w:rPr>
          <w:lang w:val="en-GB"/>
        </w:rPr>
        <w:t>and reciprocity</w:t>
      </w:r>
      <w:r w:rsidR="007B1E76" w:rsidRPr="0028288C">
        <w:rPr>
          <w:lang w:val="en-GB"/>
        </w:rPr>
        <w:t xml:space="preserve"> on the one hand, </w:t>
      </w:r>
      <w:r w:rsidR="00F241FF" w:rsidRPr="0028288C">
        <w:rPr>
          <w:lang w:val="en-GB"/>
        </w:rPr>
        <w:t xml:space="preserve">as well as </w:t>
      </w:r>
      <w:r w:rsidR="007B1E76" w:rsidRPr="0028288C">
        <w:rPr>
          <w:lang w:val="en-GB"/>
        </w:rPr>
        <w:t xml:space="preserve">a sense of </w:t>
      </w:r>
      <w:r w:rsidR="00F241FF" w:rsidRPr="0028288C">
        <w:rPr>
          <w:lang w:val="en-GB"/>
        </w:rPr>
        <w:t>autonomy</w:t>
      </w:r>
      <w:r w:rsidR="007B1E76" w:rsidRPr="0028288C">
        <w:rPr>
          <w:lang w:val="en-GB"/>
        </w:rPr>
        <w:t xml:space="preserve"> and self-determination on the other</w:t>
      </w:r>
      <w:r w:rsidR="003A28D7" w:rsidRPr="0028288C">
        <w:rPr>
          <w:lang w:val="en-GB"/>
        </w:rPr>
        <w:t xml:space="preserve"> </w:t>
      </w:r>
      <w:r w:rsidR="001B302E" w:rsidRPr="0028288C">
        <w:rPr>
          <w:lang w:val="en-GB"/>
        </w:rPr>
        <w:t>(Fox 2005; King and Farmer 2009)</w:t>
      </w:r>
      <w:r w:rsidR="00F241FF" w:rsidRPr="0028288C">
        <w:rPr>
          <w:lang w:val="en-GB"/>
        </w:rPr>
        <w:t>.</w:t>
      </w:r>
      <w:r w:rsidRPr="0028288C">
        <w:rPr>
          <w:lang w:val="en-GB"/>
        </w:rPr>
        <w:t xml:space="preserve"> </w:t>
      </w:r>
      <w:r w:rsidR="00123EE4" w:rsidRPr="0028288C">
        <w:rPr>
          <w:lang w:val="en-GB"/>
        </w:rPr>
        <w:t xml:space="preserve">Wray (2003), for instance, has studied the meaning of quality of life and well-being among older people from different ethnic </w:t>
      </w:r>
      <w:r w:rsidR="00123EE4" w:rsidRPr="0028288C">
        <w:rPr>
          <w:lang w:val="en-GB"/>
        </w:rPr>
        <w:lastRenderedPageBreak/>
        <w:t>groups in the UK. She found that relationship to family and kin, commitment to family and grandparenting</w:t>
      </w:r>
      <w:r w:rsidR="00751057">
        <w:rPr>
          <w:lang w:val="en-GB"/>
        </w:rPr>
        <w:t>,</w:t>
      </w:r>
      <w:r w:rsidR="005948B6" w:rsidRPr="0028288C">
        <w:rPr>
          <w:lang w:val="en-GB"/>
        </w:rPr>
        <w:t xml:space="preserve"> and</w:t>
      </w:r>
      <w:r w:rsidR="009119FC" w:rsidRPr="0028288C">
        <w:rPr>
          <w:lang w:val="en-GB"/>
        </w:rPr>
        <w:t xml:space="preserve"> relationships based on collective identities such as race, class, gender and religion</w:t>
      </w:r>
      <w:r w:rsidR="00123EE4" w:rsidRPr="0028288C">
        <w:rPr>
          <w:lang w:val="en-GB"/>
        </w:rPr>
        <w:t xml:space="preserve"> </w:t>
      </w:r>
      <w:r w:rsidR="00751057">
        <w:rPr>
          <w:lang w:val="en-GB"/>
        </w:rPr>
        <w:t>are</w:t>
      </w:r>
      <w:r w:rsidR="00751057" w:rsidRPr="0028288C">
        <w:rPr>
          <w:lang w:val="en-GB"/>
        </w:rPr>
        <w:t xml:space="preserve"> </w:t>
      </w:r>
      <w:r w:rsidR="00123EE4" w:rsidRPr="0028288C">
        <w:rPr>
          <w:lang w:val="en-GB"/>
        </w:rPr>
        <w:t xml:space="preserve">important for </w:t>
      </w:r>
      <w:r w:rsidR="005C7E0C" w:rsidRPr="0028288C">
        <w:rPr>
          <w:lang w:val="en-GB"/>
        </w:rPr>
        <w:t xml:space="preserve">these </w:t>
      </w:r>
      <w:r w:rsidR="00123EE4" w:rsidRPr="0028288C">
        <w:rPr>
          <w:lang w:val="en-GB"/>
        </w:rPr>
        <w:t xml:space="preserve">older women’s </w:t>
      </w:r>
      <w:r w:rsidR="009D3340" w:rsidRPr="0028288C">
        <w:rPr>
          <w:lang w:val="en-GB"/>
        </w:rPr>
        <w:t xml:space="preserve">experience of </w:t>
      </w:r>
      <w:r w:rsidR="00123EE4" w:rsidRPr="0028288C">
        <w:rPr>
          <w:lang w:val="en-GB"/>
        </w:rPr>
        <w:t>quality of life</w:t>
      </w:r>
      <w:r w:rsidR="00792067" w:rsidRPr="0028288C">
        <w:rPr>
          <w:lang w:val="en-GB"/>
        </w:rPr>
        <w:t xml:space="preserve"> </w:t>
      </w:r>
      <w:r w:rsidR="00123EE4" w:rsidRPr="0028288C">
        <w:rPr>
          <w:lang w:val="en-GB"/>
        </w:rPr>
        <w:t>(Wray 2003)</w:t>
      </w:r>
      <w:r w:rsidR="00792067" w:rsidRPr="0028288C">
        <w:rPr>
          <w:lang w:val="en-GB"/>
        </w:rPr>
        <w:t xml:space="preserve">. </w:t>
      </w:r>
      <w:r w:rsidR="00274CC9" w:rsidRPr="0028288C">
        <w:rPr>
          <w:lang w:val="en-GB"/>
        </w:rPr>
        <w:t xml:space="preserve">Other studies have shown how </w:t>
      </w:r>
      <w:r w:rsidR="006250B3" w:rsidRPr="0028288C">
        <w:rPr>
          <w:lang w:val="en-GB"/>
        </w:rPr>
        <w:t xml:space="preserve">loneliness, lack of social connectedness and </w:t>
      </w:r>
      <w:r w:rsidR="0019547C" w:rsidRPr="0028288C">
        <w:rPr>
          <w:lang w:val="en-GB"/>
        </w:rPr>
        <w:t xml:space="preserve">dependency may be experienced </w:t>
      </w:r>
      <w:r w:rsidR="002A4BE0" w:rsidRPr="0028288C">
        <w:rPr>
          <w:lang w:val="en-GB"/>
        </w:rPr>
        <w:t>as</w:t>
      </w:r>
      <w:r w:rsidR="00F615BB" w:rsidRPr="0028288C">
        <w:rPr>
          <w:lang w:val="en-GB"/>
        </w:rPr>
        <w:t xml:space="preserve"> very</w:t>
      </w:r>
      <w:r w:rsidR="002A4BE0" w:rsidRPr="0028288C">
        <w:rPr>
          <w:lang w:val="en-GB"/>
        </w:rPr>
        <w:t xml:space="preserve"> </w:t>
      </w:r>
      <w:r w:rsidR="00332638" w:rsidRPr="0028288C">
        <w:rPr>
          <w:lang w:val="en-GB"/>
        </w:rPr>
        <w:t>difficult</w:t>
      </w:r>
      <w:r w:rsidR="00226DD2" w:rsidRPr="0028288C">
        <w:rPr>
          <w:lang w:val="en-GB"/>
        </w:rPr>
        <w:t xml:space="preserve"> for older people</w:t>
      </w:r>
      <w:r w:rsidR="00332638" w:rsidRPr="0028288C">
        <w:rPr>
          <w:lang w:val="en-GB"/>
        </w:rPr>
        <w:t xml:space="preserve">, and for </w:t>
      </w:r>
      <w:r w:rsidR="00634371" w:rsidRPr="0028288C">
        <w:rPr>
          <w:lang w:val="en-GB"/>
        </w:rPr>
        <w:t xml:space="preserve">some </w:t>
      </w:r>
      <w:r w:rsidR="00332638" w:rsidRPr="0028288C">
        <w:rPr>
          <w:lang w:val="en-GB"/>
        </w:rPr>
        <w:t xml:space="preserve">even </w:t>
      </w:r>
      <w:r w:rsidR="00634371" w:rsidRPr="0028288C">
        <w:rPr>
          <w:lang w:val="en-GB"/>
        </w:rPr>
        <w:t xml:space="preserve">unbearable </w:t>
      </w:r>
      <w:r w:rsidR="009C525D">
        <w:rPr>
          <w:noProof/>
          <w:lang w:val="en-GB"/>
        </w:rPr>
        <w:t>(Kjølseth et al. 2009, 2010; van Wijngaarden et al. 2015; Ness et al. 2014b)</w:t>
      </w:r>
      <w:r w:rsidR="00332638" w:rsidRPr="0028288C">
        <w:rPr>
          <w:lang w:val="en-GB"/>
        </w:rPr>
        <w:t xml:space="preserve">. </w:t>
      </w:r>
      <w:r w:rsidR="00B36491" w:rsidRPr="0028288C">
        <w:rPr>
          <w:lang w:val="en-GB"/>
        </w:rPr>
        <w:t xml:space="preserve">Thus, a </w:t>
      </w:r>
      <w:r w:rsidR="005A4BEF" w:rsidRPr="0028288C">
        <w:rPr>
          <w:lang w:val="en-GB"/>
        </w:rPr>
        <w:t>number of</w:t>
      </w:r>
      <w:r w:rsidR="00B36491" w:rsidRPr="0028288C">
        <w:rPr>
          <w:lang w:val="en-GB"/>
        </w:rPr>
        <w:t xml:space="preserve"> studies from various social context</w:t>
      </w:r>
      <w:r w:rsidR="005A4BEF" w:rsidRPr="0028288C">
        <w:rPr>
          <w:lang w:val="en-GB"/>
        </w:rPr>
        <w:t>s</w:t>
      </w:r>
      <w:r w:rsidR="00B36491" w:rsidRPr="0028288C">
        <w:rPr>
          <w:lang w:val="en-GB"/>
        </w:rPr>
        <w:t xml:space="preserve"> show that meaningful everyday activities, social connectedness and a sense of autonomy and reciprocity stand </w:t>
      </w:r>
      <w:r w:rsidR="002D4D70" w:rsidRPr="0028288C">
        <w:rPr>
          <w:lang w:val="en-GB"/>
        </w:rPr>
        <w:t>out as important factors for well-being</w:t>
      </w:r>
      <w:r w:rsidR="00CD12B9" w:rsidRPr="0028288C">
        <w:rPr>
          <w:lang w:val="en-GB"/>
        </w:rPr>
        <w:t xml:space="preserve"> during old age</w:t>
      </w:r>
      <w:r w:rsidR="001E3316" w:rsidRPr="0028288C">
        <w:rPr>
          <w:lang w:val="en-GB"/>
        </w:rPr>
        <w:t>.</w:t>
      </w:r>
    </w:p>
    <w:p w14:paraId="1EA2FBF1" w14:textId="77777777" w:rsidR="00CF497D" w:rsidRPr="0028288C" w:rsidRDefault="00CF497D" w:rsidP="00CF497D">
      <w:pPr>
        <w:pStyle w:val="Overskrift1"/>
        <w:rPr>
          <w:lang w:val="en-GB"/>
        </w:rPr>
      </w:pPr>
      <w:bookmarkStart w:id="13" w:name="_Toc508280628"/>
      <w:bookmarkStart w:id="14" w:name="_Toc5354678"/>
      <w:r w:rsidRPr="0028288C">
        <w:rPr>
          <w:lang w:val="en-GB"/>
        </w:rPr>
        <w:t>Methods</w:t>
      </w:r>
      <w:bookmarkEnd w:id="13"/>
      <w:bookmarkEnd w:id="14"/>
    </w:p>
    <w:p w14:paraId="71919915" w14:textId="3FFA4CBF" w:rsidR="005D387F" w:rsidRPr="0028288C" w:rsidRDefault="00CF497D" w:rsidP="00CF497D">
      <w:pPr>
        <w:rPr>
          <w:lang w:val="en-GB"/>
        </w:rPr>
      </w:pPr>
      <w:r w:rsidRPr="0028288C">
        <w:rPr>
          <w:lang w:val="en-GB"/>
        </w:rPr>
        <w:t>This article is based on</w:t>
      </w:r>
      <w:r w:rsidR="001749B9" w:rsidRPr="0028288C">
        <w:rPr>
          <w:lang w:val="en-GB"/>
        </w:rPr>
        <w:t xml:space="preserve"> </w:t>
      </w:r>
      <w:r w:rsidRPr="0028288C">
        <w:rPr>
          <w:lang w:val="en-GB"/>
        </w:rPr>
        <w:t>fieldwork in two rural municipalities in Northern Norway.</w:t>
      </w:r>
      <w:r w:rsidR="007162DA" w:rsidRPr="0028288C">
        <w:rPr>
          <w:lang w:val="en-GB"/>
        </w:rPr>
        <w:t xml:space="preserve"> </w:t>
      </w:r>
      <w:r w:rsidR="00EA32D7" w:rsidRPr="0028288C">
        <w:rPr>
          <w:lang w:val="en-GB"/>
        </w:rPr>
        <w:t>The study</w:t>
      </w:r>
      <w:r w:rsidR="00292DB6" w:rsidRPr="0028288C">
        <w:rPr>
          <w:lang w:val="en-GB"/>
        </w:rPr>
        <w:t xml:space="preserve"> </w:t>
      </w:r>
      <w:r w:rsidR="003A4D73" w:rsidRPr="0028288C">
        <w:rPr>
          <w:lang w:val="en-GB"/>
        </w:rPr>
        <w:t xml:space="preserve">is part of a larger research project </w:t>
      </w:r>
      <w:r w:rsidR="00021477" w:rsidRPr="0028288C">
        <w:rPr>
          <w:lang w:val="en-GB"/>
        </w:rPr>
        <w:t xml:space="preserve">where we set out </w:t>
      </w:r>
      <w:r w:rsidR="003A4D73" w:rsidRPr="0028288C">
        <w:rPr>
          <w:lang w:val="en-GB"/>
        </w:rPr>
        <w:t xml:space="preserve">to explore </w:t>
      </w:r>
      <w:r w:rsidR="00903AF4" w:rsidRPr="0028288C">
        <w:rPr>
          <w:lang w:val="en-GB"/>
        </w:rPr>
        <w:t xml:space="preserve">the meaning of home and care services for </w:t>
      </w:r>
      <w:r w:rsidR="00CB708F" w:rsidRPr="0028288C">
        <w:rPr>
          <w:lang w:val="en-GB"/>
        </w:rPr>
        <w:t xml:space="preserve">older people, and </w:t>
      </w:r>
      <w:r w:rsidR="003A4D73" w:rsidRPr="0028288C">
        <w:rPr>
          <w:lang w:val="en-GB"/>
        </w:rPr>
        <w:t>the organisation of home</w:t>
      </w:r>
      <w:r w:rsidR="00FF2BDB" w:rsidRPr="0028288C">
        <w:rPr>
          <w:lang w:val="en-GB"/>
        </w:rPr>
        <w:t>-</w:t>
      </w:r>
      <w:r w:rsidR="003A4D73" w:rsidRPr="0028288C">
        <w:rPr>
          <w:lang w:val="en-GB"/>
        </w:rPr>
        <w:t>care services for older people in rural areas characterised by small populations and large distances</w:t>
      </w:r>
      <w:r w:rsidR="00FF2BDB" w:rsidRPr="0028288C">
        <w:rPr>
          <w:lang w:val="en-GB"/>
        </w:rPr>
        <w:t>.</w:t>
      </w:r>
      <w:r w:rsidR="004A3306" w:rsidRPr="0028288C">
        <w:rPr>
          <w:rStyle w:val="Fotnotereferanse"/>
          <w:lang w:val="en-GB"/>
        </w:rPr>
        <w:footnoteReference w:id="2"/>
      </w:r>
      <w:r w:rsidR="004A3306" w:rsidRPr="0028288C">
        <w:rPr>
          <w:lang w:val="en-GB"/>
        </w:rPr>
        <w:t xml:space="preserve"> </w:t>
      </w:r>
      <w:r w:rsidR="007B693C" w:rsidRPr="0028288C">
        <w:rPr>
          <w:lang w:val="en-GB"/>
        </w:rPr>
        <w:t>The project design was</w:t>
      </w:r>
      <w:r w:rsidR="00F640AC" w:rsidRPr="0028288C">
        <w:rPr>
          <w:lang w:val="en-GB"/>
        </w:rPr>
        <w:t xml:space="preserve"> </w:t>
      </w:r>
      <w:r w:rsidR="007B693C" w:rsidRPr="0028288C">
        <w:rPr>
          <w:lang w:val="en-GB"/>
        </w:rPr>
        <w:t>exploratory</w:t>
      </w:r>
      <w:r w:rsidR="00CF3467" w:rsidRPr="0028288C">
        <w:rPr>
          <w:lang w:val="en-GB"/>
        </w:rPr>
        <w:t>,</w:t>
      </w:r>
      <w:r w:rsidR="00E209B3" w:rsidRPr="0028288C">
        <w:rPr>
          <w:lang w:val="en-GB"/>
        </w:rPr>
        <w:t xml:space="preserve"> open-ended</w:t>
      </w:r>
      <w:r w:rsidR="00725FA9" w:rsidRPr="0028288C">
        <w:rPr>
          <w:lang w:val="en-GB"/>
        </w:rPr>
        <w:t xml:space="preserve"> and combined different</w:t>
      </w:r>
      <w:r w:rsidR="00CF3467" w:rsidRPr="0028288C">
        <w:rPr>
          <w:lang w:val="en-GB"/>
        </w:rPr>
        <w:t xml:space="preserve"> </w:t>
      </w:r>
      <w:r w:rsidR="00962038" w:rsidRPr="0028288C">
        <w:rPr>
          <w:lang w:val="en-GB"/>
        </w:rPr>
        <w:t>qualitative methods</w:t>
      </w:r>
      <w:r w:rsidR="000F6DA0" w:rsidRPr="0028288C">
        <w:rPr>
          <w:lang w:val="en-GB"/>
        </w:rPr>
        <w:t xml:space="preserve"> including</w:t>
      </w:r>
      <w:r w:rsidR="00374667" w:rsidRPr="0028288C">
        <w:rPr>
          <w:lang w:val="en-GB"/>
        </w:rPr>
        <w:t xml:space="preserve"> </w:t>
      </w:r>
      <w:r w:rsidR="008018BD" w:rsidRPr="0028288C">
        <w:rPr>
          <w:lang w:val="en-GB"/>
        </w:rPr>
        <w:t>in-dept</w:t>
      </w:r>
      <w:r w:rsidR="00751057">
        <w:rPr>
          <w:lang w:val="en-GB"/>
        </w:rPr>
        <w:t>h</w:t>
      </w:r>
      <w:r w:rsidR="008018BD" w:rsidRPr="0028288C">
        <w:rPr>
          <w:lang w:val="en-GB"/>
        </w:rPr>
        <w:t xml:space="preserve"> interviews, </w:t>
      </w:r>
      <w:r w:rsidR="00216871" w:rsidRPr="0028288C">
        <w:rPr>
          <w:lang w:val="en-GB"/>
        </w:rPr>
        <w:t>focus</w:t>
      </w:r>
      <w:r w:rsidR="00751057">
        <w:rPr>
          <w:lang w:val="en-GB"/>
        </w:rPr>
        <w:t>-</w:t>
      </w:r>
      <w:r w:rsidR="00216871" w:rsidRPr="0028288C">
        <w:rPr>
          <w:lang w:val="en-GB"/>
        </w:rPr>
        <w:t>group interviews</w:t>
      </w:r>
      <w:r w:rsidR="00751057">
        <w:rPr>
          <w:lang w:val="en-GB"/>
        </w:rPr>
        <w:t>,</w:t>
      </w:r>
      <w:r w:rsidR="00216871" w:rsidRPr="0028288C">
        <w:rPr>
          <w:lang w:val="en-GB"/>
        </w:rPr>
        <w:t xml:space="preserve"> and participant observation.</w:t>
      </w:r>
      <w:r w:rsidR="00725FA9" w:rsidRPr="0028288C">
        <w:rPr>
          <w:lang w:val="en-GB"/>
        </w:rPr>
        <w:t xml:space="preserve"> </w:t>
      </w:r>
      <w:r w:rsidR="00216871" w:rsidRPr="0028288C">
        <w:rPr>
          <w:lang w:val="en-GB"/>
        </w:rPr>
        <w:t>Following Elliott and Timulak</w:t>
      </w:r>
      <w:r w:rsidR="00535678" w:rsidRPr="0028288C">
        <w:rPr>
          <w:lang w:val="en-GB"/>
        </w:rPr>
        <w:t xml:space="preserve"> </w:t>
      </w:r>
      <w:r w:rsidR="00941EDA" w:rsidRPr="0028288C">
        <w:rPr>
          <w:noProof/>
          <w:lang w:val="en-GB"/>
        </w:rPr>
        <w:t>(2005)</w:t>
      </w:r>
      <w:r w:rsidR="00216871" w:rsidRPr="0028288C">
        <w:rPr>
          <w:lang w:val="en-GB"/>
        </w:rPr>
        <w:t>, we t</w:t>
      </w:r>
      <w:r w:rsidR="00535678" w:rsidRPr="0028288C">
        <w:rPr>
          <w:lang w:val="en-GB"/>
        </w:rPr>
        <w:t>ook a descriptive-interpretive approach to qualitative research</w:t>
      </w:r>
      <w:r w:rsidR="00941EDA" w:rsidRPr="0028288C">
        <w:rPr>
          <w:lang w:val="en-GB"/>
        </w:rPr>
        <w:t>.</w:t>
      </w:r>
      <w:r w:rsidR="00603058" w:rsidRPr="0028288C">
        <w:rPr>
          <w:rStyle w:val="Fotnotereferanse"/>
          <w:lang w:val="en-GB"/>
        </w:rPr>
        <w:footnoteReference w:id="3"/>
      </w:r>
      <w:r w:rsidR="00941EDA" w:rsidRPr="0028288C">
        <w:rPr>
          <w:lang w:val="en-GB"/>
        </w:rPr>
        <w:t xml:space="preserve"> </w:t>
      </w:r>
      <w:r w:rsidR="00F96073" w:rsidRPr="0028288C">
        <w:rPr>
          <w:lang w:val="en-GB"/>
        </w:rPr>
        <w:t xml:space="preserve">Data was collected </w:t>
      </w:r>
      <w:r w:rsidRPr="0028288C">
        <w:rPr>
          <w:lang w:val="en-GB"/>
        </w:rPr>
        <w:t>between May 2016 and June 201</w:t>
      </w:r>
      <w:r w:rsidR="00DF7F7B" w:rsidRPr="0028288C">
        <w:rPr>
          <w:lang w:val="en-GB"/>
        </w:rPr>
        <w:t>7 and</w:t>
      </w:r>
      <w:r w:rsidRPr="0028288C">
        <w:rPr>
          <w:lang w:val="en-GB"/>
        </w:rPr>
        <w:t xml:space="preserve"> was concentrated during</w:t>
      </w:r>
      <w:r w:rsidR="004D7248" w:rsidRPr="0028288C">
        <w:rPr>
          <w:lang w:val="en-GB"/>
        </w:rPr>
        <w:t xml:space="preserve"> a period of</w:t>
      </w:r>
      <w:r w:rsidRPr="0028288C">
        <w:rPr>
          <w:lang w:val="en-GB"/>
        </w:rPr>
        <w:t xml:space="preserve"> two weeks at each location in May and September 2016. </w:t>
      </w:r>
      <w:r w:rsidR="00EA32D7" w:rsidRPr="0028288C">
        <w:rPr>
          <w:lang w:val="en-GB"/>
        </w:rPr>
        <w:t>In total, we</w:t>
      </w:r>
      <w:r w:rsidR="00AB7EAA" w:rsidRPr="0028288C">
        <w:rPr>
          <w:lang w:val="en-GB"/>
        </w:rPr>
        <w:t xml:space="preserve"> interviewed </w:t>
      </w:r>
      <w:r w:rsidR="00AE7293" w:rsidRPr="0028288C">
        <w:rPr>
          <w:lang w:val="en-GB"/>
        </w:rPr>
        <w:t>28 older peo</w:t>
      </w:r>
      <w:r w:rsidR="001C53DA" w:rsidRPr="0028288C">
        <w:rPr>
          <w:lang w:val="en-GB"/>
        </w:rPr>
        <w:t>ple</w:t>
      </w:r>
      <w:r w:rsidR="00AE7293" w:rsidRPr="0028288C">
        <w:rPr>
          <w:lang w:val="en-GB"/>
        </w:rPr>
        <w:t xml:space="preserve">, </w:t>
      </w:r>
      <w:r w:rsidR="00BF7B00" w:rsidRPr="0028288C">
        <w:rPr>
          <w:lang w:val="en-GB"/>
        </w:rPr>
        <w:t xml:space="preserve">11 employees, </w:t>
      </w:r>
      <w:r w:rsidR="00FA2826" w:rsidRPr="0028288C">
        <w:rPr>
          <w:lang w:val="en-GB"/>
        </w:rPr>
        <w:t xml:space="preserve">five leaders and </w:t>
      </w:r>
      <w:r w:rsidR="0048485A" w:rsidRPr="0028288C">
        <w:rPr>
          <w:lang w:val="en-GB"/>
        </w:rPr>
        <w:t xml:space="preserve">11 </w:t>
      </w:r>
      <w:r w:rsidR="00017A10" w:rsidRPr="0028288C">
        <w:rPr>
          <w:lang w:val="en-GB"/>
        </w:rPr>
        <w:t>people</w:t>
      </w:r>
      <w:r w:rsidR="00D2574A" w:rsidRPr="0028288C">
        <w:rPr>
          <w:lang w:val="en-GB"/>
        </w:rPr>
        <w:t xml:space="preserve"> engaged in voluntary work in the local communities. </w:t>
      </w:r>
      <w:r w:rsidR="000B38BA" w:rsidRPr="0028288C">
        <w:rPr>
          <w:lang w:val="en-GB"/>
        </w:rPr>
        <w:t xml:space="preserve">Fieldwork also included </w:t>
      </w:r>
      <w:r w:rsidRPr="0028288C">
        <w:rPr>
          <w:lang w:val="en-GB"/>
        </w:rPr>
        <w:t>participant observation and formal as well as informal meetings with members of the local communities</w:t>
      </w:r>
      <w:r w:rsidR="00600208" w:rsidRPr="0028288C">
        <w:rPr>
          <w:lang w:val="en-GB"/>
        </w:rPr>
        <w:t xml:space="preserve">. </w:t>
      </w:r>
      <w:r w:rsidRPr="0028288C">
        <w:rPr>
          <w:lang w:val="en-GB"/>
        </w:rPr>
        <w:t>As noted by Blix et al</w:t>
      </w:r>
      <w:r w:rsidR="004D7248" w:rsidRPr="0028288C">
        <w:rPr>
          <w:lang w:val="en-GB"/>
        </w:rPr>
        <w:t>.</w:t>
      </w:r>
      <w:r w:rsidR="00DF7F7B" w:rsidRPr="0028288C">
        <w:rPr>
          <w:lang w:val="en-GB"/>
        </w:rPr>
        <w:t xml:space="preserve"> </w:t>
      </w:r>
      <w:r w:rsidR="00250F7C" w:rsidRPr="0028288C">
        <w:rPr>
          <w:lang w:val="en-GB"/>
        </w:rPr>
        <w:t>(2013: 268)</w:t>
      </w:r>
      <w:r w:rsidRPr="0028288C">
        <w:rPr>
          <w:lang w:val="en-GB"/>
        </w:rPr>
        <w:t xml:space="preserve">, choosing to present </w:t>
      </w:r>
      <w:r w:rsidR="005D387F" w:rsidRPr="0028288C">
        <w:rPr>
          <w:lang w:val="en-GB"/>
        </w:rPr>
        <w:t xml:space="preserve">only </w:t>
      </w:r>
      <w:r w:rsidRPr="0028288C">
        <w:rPr>
          <w:lang w:val="en-GB"/>
        </w:rPr>
        <w:t xml:space="preserve">parts of the data </w:t>
      </w:r>
      <w:r w:rsidR="005D387F" w:rsidRPr="0028288C">
        <w:rPr>
          <w:lang w:val="en-GB"/>
        </w:rPr>
        <w:t xml:space="preserve">in one specific paper </w:t>
      </w:r>
      <w:r w:rsidRPr="0028288C">
        <w:rPr>
          <w:lang w:val="en-GB"/>
        </w:rPr>
        <w:t>allows for focused attention and do</w:t>
      </w:r>
      <w:r w:rsidR="00D03C10" w:rsidRPr="0028288C">
        <w:rPr>
          <w:lang w:val="en-GB"/>
        </w:rPr>
        <w:t>es</w:t>
      </w:r>
      <w:r w:rsidRPr="0028288C">
        <w:rPr>
          <w:lang w:val="en-GB"/>
        </w:rPr>
        <w:t xml:space="preserve"> not imply that other parts of the material </w:t>
      </w:r>
      <w:r w:rsidR="00D03C10" w:rsidRPr="0028288C">
        <w:rPr>
          <w:lang w:val="en-GB"/>
        </w:rPr>
        <w:t xml:space="preserve">are </w:t>
      </w:r>
      <w:r w:rsidRPr="0028288C">
        <w:rPr>
          <w:lang w:val="en-GB"/>
        </w:rPr>
        <w:t>left unanalysed.</w:t>
      </w:r>
      <w:r w:rsidR="002A665C" w:rsidRPr="0028288C">
        <w:rPr>
          <w:lang w:val="en-GB"/>
        </w:rPr>
        <w:t xml:space="preserve"> </w:t>
      </w:r>
      <w:r w:rsidR="00DF7F7B" w:rsidRPr="0028288C">
        <w:rPr>
          <w:lang w:val="en-GB"/>
        </w:rPr>
        <w:t>Thus, in this article</w:t>
      </w:r>
      <w:r w:rsidR="002A665C" w:rsidRPr="0028288C">
        <w:rPr>
          <w:lang w:val="en-GB"/>
        </w:rPr>
        <w:t>, we primarily focus on in-depth interviews with older adults and participant observation conducted in one community, w</w:t>
      </w:r>
      <w:r w:rsidR="00D24570">
        <w:rPr>
          <w:lang w:val="en-GB"/>
        </w:rPr>
        <w:t>h</w:t>
      </w:r>
      <w:r w:rsidR="002A665C" w:rsidRPr="0028288C">
        <w:rPr>
          <w:lang w:val="en-GB"/>
        </w:rPr>
        <w:t>ere the first author lived during the period of data collection.</w:t>
      </w:r>
    </w:p>
    <w:p w14:paraId="65F1D563" w14:textId="7B5BE454" w:rsidR="005D387F" w:rsidRPr="0028288C" w:rsidRDefault="0045750F" w:rsidP="0093742D">
      <w:pPr>
        <w:pStyle w:val="Overskrift2"/>
        <w:rPr>
          <w:lang w:val="en-GB"/>
        </w:rPr>
      </w:pPr>
      <w:bookmarkStart w:id="15" w:name="_Toc5354679"/>
      <w:r w:rsidRPr="0028288C">
        <w:rPr>
          <w:lang w:val="en-GB"/>
        </w:rPr>
        <w:t>Data collection</w:t>
      </w:r>
      <w:bookmarkEnd w:id="15"/>
    </w:p>
    <w:p w14:paraId="5417BB34" w14:textId="27F89E58" w:rsidR="00356951" w:rsidRPr="0028288C" w:rsidRDefault="00F82B9A" w:rsidP="00CF497D">
      <w:pPr>
        <w:rPr>
          <w:lang w:val="en-GB"/>
        </w:rPr>
      </w:pPr>
      <w:r w:rsidRPr="0028288C">
        <w:rPr>
          <w:lang w:val="en-GB"/>
        </w:rPr>
        <w:t>W</w:t>
      </w:r>
      <w:r w:rsidR="00CF497D" w:rsidRPr="0028288C">
        <w:rPr>
          <w:lang w:val="en-GB"/>
        </w:rPr>
        <w:t xml:space="preserve">e interviewed </w:t>
      </w:r>
      <w:r w:rsidR="00F96073" w:rsidRPr="0028288C">
        <w:rPr>
          <w:lang w:val="en-GB"/>
        </w:rPr>
        <w:t>28</w:t>
      </w:r>
      <w:r w:rsidR="00CF497D" w:rsidRPr="0028288C">
        <w:rPr>
          <w:lang w:val="en-GB"/>
        </w:rPr>
        <w:t xml:space="preserve"> adults between </w:t>
      </w:r>
      <w:r w:rsidRPr="0028288C">
        <w:rPr>
          <w:lang w:val="en-GB"/>
        </w:rPr>
        <w:t>7</w:t>
      </w:r>
      <w:r w:rsidR="00CF497D" w:rsidRPr="0028288C">
        <w:rPr>
          <w:lang w:val="en-GB"/>
        </w:rPr>
        <w:t xml:space="preserve">0 and 96 years of age, some of </w:t>
      </w:r>
      <w:r w:rsidR="00EB6806" w:rsidRPr="0028288C">
        <w:rPr>
          <w:lang w:val="en-GB"/>
        </w:rPr>
        <w:t>who</w:t>
      </w:r>
      <w:r w:rsidR="00F26AAB">
        <w:rPr>
          <w:lang w:val="en-GB"/>
        </w:rPr>
        <w:t>m</w:t>
      </w:r>
      <w:r w:rsidR="00CF497D" w:rsidRPr="0028288C">
        <w:rPr>
          <w:lang w:val="en-GB"/>
        </w:rPr>
        <w:t xml:space="preserve"> passed away during the project period. Participants included </w:t>
      </w:r>
      <w:r w:rsidR="00EF7173" w:rsidRPr="0028288C">
        <w:rPr>
          <w:lang w:val="en-GB"/>
        </w:rPr>
        <w:t xml:space="preserve">17 </w:t>
      </w:r>
      <w:r w:rsidR="00CF497D" w:rsidRPr="0028288C">
        <w:rPr>
          <w:lang w:val="en-GB"/>
        </w:rPr>
        <w:t xml:space="preserve">women and </w:t>
      </w:r>
      <w:r w:rsidR="00EF7173" w:rsidRPr="0028288C">
        <w:rPr>
          <w:lang w:val="en-GB"/>
        </w:rPr>
        <w:t>11</w:t>
      </w:r>
      <w:r w:rsidR="00CF497D" w:rsidRPr="0028288C">
        <w:rPr>
          <w:lang w:val="en-GB"/>
        </w:rPr>
        <w:t xml:space="preserve"> men, most of them living alone in their home at the time of the interview. All but one received municipal care services, varying from cleaning services once a week to several visits per day by nurses. Participants were recruited with </w:t>
      </w:r>
      <w:r w:rsidR="004D7248" w:rsidRPr="0028288C">
        <w:rPr>
          <w:lang w:val="en-GB"/>
        </w:rPr>
        <w:t xml:space="preserve">the </w:t>
      </w:r>
      <w:r w:rsidR="00CF497D" w:rsidRPr="0028288C">
        <w:rPr>
          <w:lang w:val="en-GB"/>
        </w:rPr>
        <w:t xml:space="preserve">assistance </w:t>
      </w:r>
      <w:r w:rsidR="004D7248" w:rsidRPr="0028288C">
        <w:rPr>
          <w:lang w:val="en-GB"/>
        </w:rPr>
        <w:t xml:space="preserve">of </w:t>
      </w:r>
      <w:r w:rsidR="005759C4" w:rsidRPr="0028288C">
        <w:rPr>
          <w:lang w:val="en-GB"/>
        </w:rPr>
        <w:t xml:space="preserve">managers </w:t>
      </w:r>
      <w:r w:rsidR="00004CDE" w:rsidRPr="0028288C">
        <w:rPr>
          <w:lang w:val="en-GB"/>
        </w:rPr>
        <w:t xml:space="preserve">in the </w:t>
      </w:r>
      <w:r w:rsidR="003D75F1" w:rsidRPr="0028288C">
        <w:rPr>
          <w:lang w:val="en-GB"/>
        </w:rPr>
        <w:t xml:space="preserve">municipal </w:t>
      </w:r>
      <w:r w:rsidR="00004CDE" w:rsidRPr="0028288C">
        <w:rPr>
          <w:lang w:val="en-GB"/>
        </w:rPr>
        <w:t>elderly care sector</w:t>
      </w:r>
      <w:r w:rsidR="009C4AF4" w:rsidRPr="0028288C">
        <w:rPr>
          <w:lang w:val="en-GB"/>
        </w:rPr>
        <w:t xml:space="preserve"> who</w:t>
      </w:r>
      <w:r w:rsidR="00681039" w:rsidRPr="0028288C">
        <w:rPr>
          <w:lang w:val="en-GB"/>
        </w:rPr>
        <w:t xml:space="preserve"> distributed information about the project and</w:t>
      </w:r>
      <w:r w:rsidR="00714701" w:rsidRPr="0028288C">
        <w:rPr>
          <w:lang w:val="en-GB"/>
        </w:rPr>
        <w:t xml:space="preserve"> </w:t>
      </w:r>
      <w:r w:rsidR="009C4AF4" w:rsidRPr="0028288C">
        <w:rPr>
          <w:lang w:val="en-GB"/>
        </w:rPr>
        <w:t>provided</w:t>
      </w:r>
      <w:r w:rsidR="00383E9C" w:rsidRPr="0028288C">
        <w:rPr>
          <w:lang w:val="en-GB"/>
        </w:rPr>
        <w:t xml:space="preserve"> contact details to those who were interested in participating and agreed to be contacted by the </w:t>
      </w:r>
      <w:r w:rsidR="007B27AB" w:rsidRPr="0028288C">
        <w:rPr>
          <w:lang w:val="en-GB"/>
        </w:rPr>
        <w:t>research team.</w:t>
      </w:r>
      <w:r w:rsidR="003C712E" w:rsidRPr="0028288C">
        <w:rPr>
          <w:lang w:val="en-GB"/>
        </w:rPr>
        <w:t xml:space="preserve"> </w:t>
      </w:r>
      <w:r w:rsidR="004D7248" w:rsidRPr="0028288C">
        <w:rPr>
          <w:lang w:val="en-GB"/>
        </w:rPr>
        <w:t>Furthermore</w:t>
      </w:r>
      <w:r w:rsidR="00004CDE" w:rsidRPr="0028288C">
        <w:rPr>
          <w:lang w:val="en-GB"/>
        </w:rPr>
        <w:t>, some</w:t>
      </w:r>
      <w:r w:rsidR="00CF497D" w:rsidRPr="0028288C">
        <w:rPr>
          <w:lang w:val="en-GB"/>
        </w:rPr>
        <w:t xml:space="preserve"> </w:t>
      </w:r>
      <w:r w:rsidR="009C4AF4" w:rsidRPr="0028288C">
        <w:rPr>
          <w:lang w:val="en-GB"/>
        </w:rPr>
        <w:t xml:space="preserve">participants </w:t>
      </w:r>
      <w:r w:rsidR="00CF497D" w:rsidRPr="0028288C">
        <w:rPr>
          <w:lang w:val="en-GB"/>
        </w:rPr>
        <w:t xml:space="preserve">contacted us directly after they came to know about the project from </w:t>
      </w:r>
      <w:r w:rsidR="005D387F" w:rsidRPr="0028288C">
        <w:rPr>
          <w:lang w:val="en-GB"/>
        </w:rPr>
        <w:t xml:space="preserve">nurses, family, </w:t>
      </w:r>
      <w:r w:rsidR="00CF497D" w:rsidRPr="0028288C">
        <w:rPr>
          <w:lang w:val="en-GB"/>
        </w:rPr>
        <w:t>friends</w:t>
      </w:r>
      <w:r w:rsidR="004D7248" w:rsidRPr="0028288C">
        <w:rPr>
          <w:lang w:val="en-GB"/>
        </w:rPr>
        <w:t>,</w:t>
      </w:r>
      <w:r w:rsidR="005D387F" w:rsidRPr="0028288C">
        <w:rPr>
          <w:lang w:val="en-GB"/>
        </w:rPr>
        <w:t xml:space="preserve"> or </w:t>
      </w:r>
      <w:r w:rsidR="003D75F1" w:rsidRPr="0028288C">
        <w:rPr>
          <w:lang w:val="en-GB"/>
        </w:rPr>
        <w:t>from</w:t>
      </w:r>
      <w:r w:rsidR="005D387F" w:rsidRPr="0028288C">
        <w:rPr>
          <w:lang w:val="en-GB"/>
        </w:rPr>
        <w:t xml:space="preserve"> the local newspaper</w:t>
      </w:r>
      <w:r w:rsidR="009C4AF4" w:rsidRPr="0028288C">
        <w:rPr>
          <w:lang w:val="en-GB"/>
        </w:rPr>
        <w:t>. O</w:t>
      </w:r>
      <w:r w:rsidR="00004CDE" w:rsidRPr="0028288C">
        <w:rPr>
          <w:lang w:val="en-GB"/>
        </w:rPr>
        <w:t xml:space="preserve">ne participant was recruited </w:t>
      </w:r>
      <w:r w:rsidR="003D75F1" w:rsidRPr="0028288C">
        <w:rPr>
          <w:lang w:val="en-GB"/>
        </w:rPr>
        <w:t>in the field</w:t>
      </w:r>
      <w:r w:rsidR="005D387F" w:rsidRPr="0028288C">
        <w:rPr>
          <w:lang w:val="en-GB"/>
        </w:rPr>
        <w:t>.</w:t>
      </w:r>
    </w:p>
    <w:p w14:paraId="0B8A8708" w14:textId="5A8EC0E7" w:rsidR="002354F7" w:rsidRPr="0028288C" w:rsidRDefault="7BEAE1F5" w:rsidP="7BEAE1F5">
      <w:pPr>
        <w:rPr>
          <w:lang w:val="en-GB"/>
        </w:rPr>
      </w:pPr>
      <w:r w:rsidRPr="0028288C">
        <w:rPr>
          <w:lang w:val="en-GB"/>
        </w:rPr>
        <w:t xml:space="preserve">All interviews were conducted in the participants’ own home. Some </w:t>
      </w:r>
      <w:r w:rsidR="00EE48A2" w:rsidRPr="0028288C">
        <w:rPr>
          <w:lang w:val="en-GB"/>
        </w:rPr>
        <w:t>still lived</w:t>
      </w:r>
      <w:r w:rsidRPr="0028288C">
        <w:rPr>
          <w:lang w:val="en-GB"/>
        </w:rPr>
        <w:t xml:space="preserve"> remotely in the house</w:t>
      </w:r>
      <w:r w:rsidR="00EE48A2" w:rsidRPr="0028288C">
        <w:rPr>
          <w:lang w:val="en-GB"/>
        </w:rPr>
        <w:t xml:space="preserve"> in which </w:t>
      </w:r>
      <w:r w:rsidRPr="0028288C">
        <w:rPr>
          <w:lang w:val="en-GB"/>
        </w:rPr>
        <w:t>they had lived in most of their lives, while others had</w:t>
      </w:r>
      <w:r w:rsidR="00EE48A2" w:rsidRPr="0028288C">
        <w:rPr>
          <w:lang w:val="en-GB"/>
        </w:rPr>
        <w:t xml:space="preserve"> (recently)</w:t>
      </w:r>
      <w:r w:rsidRPr="0028288C">
        <w:rPr>
          <w:lang w:val="en-GB"/>
        </w:rPr>
        <w:t xml:space="preserve"> </w:t>
      </w:r>
      <w:r w:rsidR="00EE48A2" w:rsidRPr="0028288C">
        <w:rPr>
          <w:lang w:val="en-GB"/>
        </w:rPr>
        <w:t xml:space="preserve">moved into </w:t>
      </w:r>
      <w:r w:rsidRPr="0028288C">
        <w:rPr>
          <w:lang w:val="en-GB"/>
        </w:rPr>
        <w:t xml:space="preserve">a room in an assisted living facility in the municipality centre. While the interview recordings lasted from 50 minutes to almost 3 hours, the visit often lasted somewhat longer and included informal talk, help to arrange flowers, a tour </w:t>
      </w:r>
      <w:r w:rsidR="008C3D81">
        <w:rPr>
          <w:lang w:val="en-GB"/>
        </w:rPr>
        <w:t>of</w:t>
      </w:r>
      <w:r w:rsidR="008C3D81" w:rsidRPr="0028288C">
        <w:rPr>
          <w:lang w:val="en-GB"/>
        </w:rPr>
        <w:t xml:space="preserve"> </w:t>
      </w:r>
      <w:r w:rsidRPr="0028288C">
        <w:rPr>
          <w:lang w:val="en-GB"/>
        </w:rPr>
        <w:t>the house or enjoying a cigarette on the porch. The interviews had elements of what Phoenix and Sparkes (2009) have labelled “interactive interviewing” in which both the interviewer and interviewee talked about themselves in a way that resembles normal conversations and relationship building. For example, the interviewer</w:t>
      </w:r>
      <w:r w:rsidR="008A4142" w:rsidRPr="0028288C">
        <w:rPr>
          <w:lang w:val="en-GB"/>
        </w:rPr>
        <w:t>s</w:t>
      </w:r>
      <w:r w:rsidRPr="0028288C">
        <w:rPr>
          <w:lang w:val="en-GB"/>
        </w:rPr>
        <w:t xml:space="preserve"> talked about where </w:t>
      </w:r>
      <w:r w:rsidR="008A4142" w:rsidRPr="0028288C">
        <w:rPr>
          <w:lang w:val="en-GB"/>
        </w:rPr>
        <w:t xml:space="preserve">they </w:t>
      </w:r>
      <w:r w:rsidRPr="0028288C">
        <w:rPr>
          <w:lang w:val="en-GB"/>
        </w:rPr>
        <w:t>had grown up</w:t>
      </w:r>
      <w:r w:rsidR="00E77EAE" w:rsidRPr="0028288C">
        <w:rPr>
          <w:lang w:val="en-GB"/>
        </w:rPr>
        <w:t>,</w:t>
      </w:r>
      <w:r w:rsidR="0076453E" w:rsidRPr="0028288C">
        <w:rPr>
          <w:lang w:val="en-GB"/>
        </w:rPr>
        <w:t xml:space="preserve"> </w:t>
      </w:r>
      <w:r w:rsidRPr="0028288C">
        <w:rPr>
          <w:lang w:val="en-GB"/>
        </w:rPr>
        <w:t xml:space="preserve">specific places </w:t>
      </w:r>
      <w:r w:rsidR="001F1367" w:rsidRPr="0028288C">
        <w:rPr>
          <w:lang w:val="en-GB"/>
        </w:rPr>
        <w:t xml:space="preserve">they </w:t>
      </w:r>
      <w:r w:rsidRPr="0028288C">
        <w:rPr>
          <w:lang w:val="en-GB"/>
        </w:rPr>
        <w:t xml:space="preserve">had been to and </w:t>
      </w:r>
      <w:r w:rsidR="00E77EAE" w:rsidRPr="0028288C">
        <w:rPr>
          <w:lang w:val="en-GB"/>
        </w:rPr>
        <w:t xml:space="preserve">what </w:t>
      </w:r>
      <w:r w:rsidR="001F1367" w:rsidRPr="0028288C">
        <w:rPr>
          <w:lang w:val="en-GB"/>
        </w:rPr>
        <w:t xml:space="preserve">they </w:t>
      </w:r>
      <w:r w:rsidRPr="0028288C">
        <w:rPr>
          <w:lang w:val="en-GB"/>
        </w:rPr>
        <w:t xml:space="preserve">appreciated </w:t>
      </w:r>
      <w:r w:rsidR="001F1367" w:rsidRPr="0028288C">
        <w:rPr>
          <w:lang w:val="en-GB"/>
        </w:rPr>
        <w:t xml:space="preserve">about </w:t>
      </w:r>
      <w:r w:rsidRPr="0028288C">
        <w:rPr>
          <w:lang w:val="en-GB"/>
        </w:rPr>
        <w:t>the municipality in question. Sharing memories about home and place helped create some common ground in a social situation characterised by difference in age, education and occupation.</w:t>
      </w:r>
    </w:p>
    <w:p w14:paraId="11A2FD14" w14:textId="318B43BF" w:rsidR="00824D37" w:rsidRPr="0028288C" w:rsidRDefault="7BEAE1F5" w:rsidP="7BEAE1F5">
      <w:pPr>
        <w:rPr>
          <w:lang w:val="en-GB"/>
        </w:rPr>
      </w:pPr>
      <w:r w:rsidRPr="0028288C">
        <w:rPr>
          <w:lang w:val="en-GB"/>
        </w:rPr>
        <w:t xml:space="preserve">For the interview, we used an open-ended strategy in order to let the participants set the agenda and to talk about what was important to them. We started out by asking people about their experiences of ageing in </w:t>
      </w:r>
      <w:r w:rsidR="00E77EAE" w:rsidRPr="0028288C">
        <w:rPr>
          <w:lang w:val="en-GB"/>
        </w:rPr>
        <w:t>the</w:t>
      </w:r>
      <w:r w:rsidRPr="0028288C">
        <w:rPr>
          <w:lang w:val="en-GB"/>
        </w:rPr>
        <w:t xml:space="preserve"> community and encouraged participants to talk about themselves and their lives. As a response to th</w:t>
      </w:r>
      <w:r w:rsidR="00E77EAE" w:rsidRPr="0028288C">
        <w:rPr>
          <w:lang w:val="en-GB"/>
        </w:rPr>
        <w:t>ese</w:t>
      </w:r>
      <w:r w:rsidRPr="0028288C">
        <w:rPr>
          <w:lang w:val="en-GB"/>
        </w:rPr>
        <w:t xml:space="preserve"> broad question</w:t>
      </w:r>
      <w:r w:rsidR="00E77EAE" w:rsidRPr="0028288C">
        <w:rPr>
          <w:lang w:val="en-GB"/>
        </w:rPr>
        <w:t>s</w:t>
      </w:r>
      <w:r w:rsidRPr="0028288C">
        <w:rPr>
          <w:lang w:val="en-GB"/>
        </w:rPr>
        <w:t>, they told stories about home and place, their past and present daily life, identity and self-esteem, what they had, what they had lost</w:t>
      </w:r>
      <w:r w:rsidR="007F540C" w:rsidRPr="0028288C">
        <w:rPr>
          <w:lang w:val="en-GB"/>
        </w:rPr>
        <w:t xml:space="preserve"> </w:t>
      </w:r>
      <w:r w:rsidRPr="0028288C">
        <w:rPr>
          <w:lang w:val="en-GB"/>
        </w:rPr>
        <w:t xml:space="preserve">and what they needed. In addition, the researchers asked some more specific questions about what kind of help they needed and received from friends, family and the municipal </w:t>
      </w:r>
      <w:r w:rsidR="008271F5">
        <w:rPr>
          <w:lang w:val="en-GB"/>
        </w:rPr>
        <w:t>home-care</w:t>
      </w:r>
      <w:r w:rsidRPr="0028288C">
        <w:rPr>
          <w:lang w:val="en-GB"/>
        </w:rPr>
        <w:t xml:space="preserve"> services. After each interview, the researcher wrote notes about key themes emerging in the interview, the participant’s life story, descriptions of the house and the researcher’s reactions and interpretations of the interview situation. All interviews were transcribed verbatim.</w:t>
      </w:r>
    </w:p>
    <w:p w14:paraId="33A36E44" w14:textId="4EF2BBFD" w:rsidR="0099654A" w:rsidRPr="0028288C" w:rsidRDefault="0099654A" w:rsidP="7BEAE1F5">
      <w:pPr>
        <w:rPr>
          <w:lang w:val="en-GB"/>
        </w:rPr>
      </w:pPr>
      <w:r w:rsidRPr="0028288C">
        <w:rPr>
          <w:lang w:val="en-GB"/>
        </w:rPr>
        <w:t xml:space="preserve">As suggested by Charmaz </w:t>
      </w:r>
      <w:r w:rsidR="00250F7C" w:rsidRPr="0028288C">
        <w:rPr>
          <w:lang w:val="en-GB"/>
        </w:rPr>
        <w:t>(2005: 507)</w:t>
      </w:r>
      <w:r w:rsidRPr="0028288C">
        <w:rPr>
          <w:lang w:val="en-GB"/>
        </w:rPr>
        <w:t xml:space="preserve">, we engaged in simultaneous data collection and analysis, and emerging themes directed further data collection. </w:t>
      </w:r>
      <w:r w:rsidR="00EE52DB" w:rsidRPr="0028288C">
        <w:rPr>
          <w:lang w:val="en-GB"/>
        </w:rPr>
        <w:t>During interviews</w:t>
      </w:r>
      <w:r w:rsidR="00BF1679" w:rsidRPr="0028288C">
        <w:rPr>
          <w:lang w:val="en-GB"/>
        </w:rPr>
        <w:t xml:space="preserve"> with the older participants</w:t>
      </w:r>
      <w:r w:rsidR="00EE52DB" w:rsidRPr="0028288C">
        <w:rPr>
          <w:lang w:val="en-GB"/>
        </w:rPr>
        <w:t xml:space="preserve">, we noted that </w:t>
      </w:r>
      <w:r w:rsidR="008A6FF7" w:rsidRPr="0028288C">
        <w:rPr>
          <w:lang w:val="en-GB"/>
        </w:rPr>
        <w:t xml:space="preserve">many </w:t>
      </w:r>
      <w:r w:rsidR="000F38E8" w:rsidRPr="0028288C">
        <w:rPr>
          <w:lang w:val="en-GB"/>
        </w:rPr>
        <w:t xml:space="preserve">emphasised </w:t>
      </w:r>
      <w:r w:rsidR="00A552C5" w:rsidRPr="0028288C">
        <w:rPr>
          <w:lang w:val="en-GB"/>
        </w:rPr>
        <w:t xml:space="preserve">the importance of engaging in meaningful everyday </w:t>
      </w:r>
      <w:r w:rsidR="000F38E8" w:rsidRPr="0028288C">
        <w:rPr>
          <w:lang w:val="en-GB"/>
        </w:rPr>
        <w:t xml:space="preserve">activities and social </w:t>
      </w:r>
      <w:r w:rsidR="00A552C5" w:rsidRPr="0028288C">
        <w:rPr>
          <w:lang w:val="en-GB"/>
        </w:rPr>
        <w:t xml:space="preserve">interaction. Moreover, </w:t>
      </w:r>
      <w:r w:rsidR="00EE52DB" w:rsidRPr="0028288C">
        <w:rPr>
          <w:lang w:val="en-GB"/>
        </w:rPr>
        <w:t>some specific people and activities seemed to play an important role in the lives of quite a few participants</w:t>
      </w:r>
      <w:r w:rsidR="006E5C19" w:rsidRPr="0028288C">
        <w:rPr>
          <w:lang w:val="en-GB"/>
        </w:rPr>
        <w:t>.</w:t>
      </w:r>
      <w:r w:rsidR="005A1DFD" w:rsidRPr="0028288C">
        <w:rPr>
          <w:lang w:val="en-GB"/>
        </w:rPr>
        <w:t xml:space="preserve"> </w:t>
      </w:r>
      <w:r w:rsidR="00783FA0" w:rsidRPr="0028288C">
        <w:rPr>
          <w:lang w:val="en-GB"/>
        </w:rPr>
        <w:t xml:space="preserve">For </w:t>
      </w:r>
      <w:r w:rsidR="003D36BA" w:rsidRPr="0028288C">
        <w:rPr>
          <w:lang w:val="en-GB"/>
        </w:rPr>
        <w:t xml:space="preserve">example, </w:t>
      </w:r>
      <w:r w:rsidR="00FA268E" w:rsidRPr="0028288C">
        <w:rPr>
          <w:lang w:val="en-GB"/>
        </w:rPr>
        <w:t>t</w:t>
      </w:r>
      <w:r w:rsidRPr="0028288C">
        <w:rPr>
          <w:lang w:val="en-GB"/>
        </w:rPr>
        <w:t xml:space="preserve">he “Thursday Club” – a weekly activity for frail older adults – appeared to be an important </w:t>
      </w:r>
      <w:r w:rsidR="008C3D81">
        <w:rPr>
          <w:lang w:val="en-GB"/>
        </w:rPr>
        <w:t>event</w:t>
      </w:r>
      <w:r w:rsidRPr="0028288C">
        <w:rPr>
          <w:lang w:val="en-GB"/>
        </w:rPr>
        <w:t>.</w:t>
      </w:r>
      <w:r w:rsidR="009E1561" w:rsidRPr="0028288C">
        <w:rPr>
          <w:lang w:val="en-GB"/>
        </w:rPr>
        <w:t xml:space="preserve"> </w:t>
      </w:r>
      <w:r w:rsidRPr="0028288C">
        <w:rPr>
          <w:lang w:val="en-GB"/>
        </w:rPr>
        <w:t xml:space="preserve">Therefore, one of the researchers spent four days </w:t>
      </w:r>
      <w:r w:rsidR="008C3D81">
        <w:rPr>
          <w:lang w:val="en-GB"/>
        </w:rPr>
        <w:t>over</w:t>
      </w:r>
      <w:r w:rsidR="008C3D81" w:rsidRPr="0028288C">
        <w:rPr>
          <w:lang w:val="en-GB"/>
        </w:rPr>
        <w:t xml:space="preserve"> </w:t>
      </w:r>
      <w:r w:rsidRPr="0028288C">
        <w:rPr>
          <w:lang w:val="en-GB"/>
        </w:rPr>
        <w:t>a period of 13 months conducting participant observation at this location. After each</w:t>
      </w:r>
      <w:r w:rsidR="000E23F6" w:rsidRPr="0028288C">
        <w:rPr>
          <w:lang w:val="en-GB"/>
        </w:rPr>
        <w:t xml:space="preserve"> instance of</w:t>
      </w:r>
      <w:r w:rsidRPr="0028288C">
        <w:rPr>
          <w:lang w:val="en-GB"/>
        </w:rPr>
        <w:t xml:space="preserve"> fieldwork, the researcher wrote detailed field notes and “memos” in order to </w:t>
      </w:r>
      <w:r w:rsidR="00B01A7F" w:rsidRPr="0028288C">
        <w:rPr>
          <w:lang w:val="en-GB"/>
        </w:rPr>
        <w:t xml:space="preserve">give a clear direction to the further data collection </w:t>
      </w:r>
      <w:r w:rsidRPr="0028288C">
        <w:rPr>
          <w:lang w:val="en-GB"/>
        </w:rPr>
        <w:t xml:space="preserve">and analysis </w:t>
      </w:r>
      <w:r w:rsidR="009C525D">
        <w:rPr>
          <w:noProof/>
          <w:lang w:val="en-GB"/>
        </w:rPr>
        <w:t>(see Charmaz 1999: 376-377)</w:t>
      </w:r>
      <w:r w:rsidRPr="0028288C">
        <w:rPr>
          <w:lang w:val="en-GB"/>
        </w:rPr>
        <w:t>.</w:t>
      </w:r>
      <w:r w:rsidR="00783FA0" w:rsidRPr="0028288C">
        <w:rPr>
          <w:lang w:val="en-GB"/>
        </w:rPr>
        <w:t xml:space="preserve"> </w:t>
      </w:r>
    </w:p>
    <w:p w14:paraId="2C6444D4" w14:textId="4E0F14F2" w:rsidR="00EB3CA7" w:rsidRPr="0028288C" w:rsidRDefault="009E0760" w:rsidP="0093742D">
      <w:pPr>
        <w:pStyle w:val="Overskrift2"/>
        <w:rPr>
          <w:lang w:val="en-GB"/>
        </w:rPr>
      </w:pPr>
      <w:bookmarkStart w:id="16" w:name="_Toc5354680"/>
      <w:r w:rsidRPr="0028288C">
        <w:rPr>
          <w:lang w:val="en-GB"/>
        </w:rPr>
        <w:t>D</w:t>
      </w:r>
      <w:r w:rsidR="00936B6C" w:rsidRPr="0028288C">
        <w:rPr>
          <w:lang w:val="en-GB"/>
        </w:rPr>
        <w:t xml:space="preserve">ata </w:t>
      </w:r>
      <w:r w:rsidR="00EB3CA7" w:rsidRPr="0028288C">
        <w:rPr>
          <w:lang w:val="en-GB"/>
        </w:rPr>
        <w:t>analysis</w:t>
      </w:r>
      <w:bookmarkEnd w:id="16"/>
    </w:p>
    <w:p w14:paraId="3E01E643" w14:textId="5662C905" w:rsidR="007E73A0" w:rsidRPr="0028288C" w:rsidRDefault="00977E46" w:rsidP="7BEAE1F5">
      <w:pPr>
        <w:rPr>
          <w:lang w:val="en-GB"/>
        </w:rPr>
      </w:pPr>
      <w:r w:rsidRPr="0028288C">
        <w:rPr>
          <w:lang w:val="en-GB"/>
        </w:rPr>
        <w:t>While i</w:t>
      </w:r>
      <w:r w:rsidR="00104A8F" w:rsidRPr="0028288C">
        <w:rPr>
          <w:lang w:val="en-GB"/>
        </w:rPr>
        <w:t>nitial analy</w:t>
      </w:r>
      <w:r w:rsidR="003F4AF7" w:rsidRPr="0028288C">
        <w:rPr>
          <w:lang w:val="en-GB"/>
        </w:rPr>
        <w:t xml:space="preserve">sis took place </w:t>
      </w:r>
      <w:r w:rsidR="004106D1" w:rsidRPr="0028288C">
        <w:rPr>
          <w:lang w:val="en-GB"/>
        </w:rPr>
        <w:t>during the process of data collection</w:t>
      </w:r>
      <w:r w:rsidRPr="0028288C">
        <w:rPr>
          <w:lang w:val="en-GB"/>
        </w:rPr>
        <w:t xml:space="preserve"> as a part of</w:t>
      </w:r>
      <w:r w:rsidR="008E65BA" w:rsidRPr="0028288C">
        <w:rPr>
          <w:lang w:val="en-GB"/>
        </w:rPr>
        <w:t xml:space="preserve"> </w:t>
      </w:r>
      <w:r w:rsidR="00822E37" w:rsidRPr="0028288C">
        <w:rPr>
          <w:lang w:val="en-GB"/>
        </w:rPr>
        <w:t xml:space="preserve">writing </w:t>
      </w:r>
      <w:r w:rsidRPr="0028288C">
        <w:rPr>
          <w:lang w:val="en-GB"/>
        </w:rPr>
        <w:t>field</w:t>
      </w:r>
      <w:r w:rsidR="00840BC2">
        <w:rPr>
          <w:lang w:val="en-GB"/>
        </w:rPr>
        <w:t xml:space="preserve"> </w:t>
      </w:r>
      <w:r w:rsidRPr="0028288C">
        <w:rPr>
          <w:lang w:val="en-GB"/>
        </w:rPr>
        <w:t>notes</w:t>
      </w:r>
      <w:r w:rsidR="00EE470A" w:rsidRPr="0028288C">
        <w:rPr>
          <w:lang w:val="en-GB"/>
        </w:rPr>
        <w:t xml:space="preserve"> about observations, interviews and self-reflection, the formal</w:t>
      </w:r>
      <w:r w:rsidR="00961832" w:rsidRPr="0028288C">
        <w:rPr>
          <w:lang w:val="en-GB"/>
        </w:rPr>
        <w:t xml:space="preserve"> process of analysis </w:t>
      </w:r>
      <w:r w:rsidR="002748D9" w:rsidRPr="0028288C">
        <w:rPr>
          <w:lang w:val="en-GB"/>
        </w:rPr>
        <w:t>proceeded</w:t>
      </w:r>
      <w:r w:rsidR="00961832" w:rsidRPr="0028288C">
        <w:rPr>
          <w:lang w:val="en-GB"/>
        </w:rPr>
        <w:t xml:space="preserve"> as follows:</w:t>
      </w:r>
      <w:r w:rsidR="008E65BA" w:rsidRPr="0028288C">
        <w:rPr>
          <w:lang w:val="en-GB"/>
        </w:rPr>
        <w:t xml:space="preserve"> </w:t>
      </w:r>
      <w:r w:rsidR="00CF497D" w:rsidRPr="0028288C">
        <w:rPr>
          <w:lang w:val="en-GB"/>
        </w:rPr>
        <w:t xml:space="preserve">First, the researchers </w:t>
      </w:r>
      <w:r w:rsidR="002748D9" w:rsidRPr="0028288C">
        <w:rPr>
          <w:lang w:val="en-GB"/>
        </w:rPr>
        <w:t xml:space="preserve">carefully read </w:t>
      </w:r>
      <w:r w:rsidR="00E262B8" w:rsidRPr="0028288C">
        <w:rPr>
          <w:lang w:val="en-GB"/>
        </w:rPr>
        <w:t>the transcripts and field</w:t>
      </w:r>
      <w:r w:rsidR="00840BC2">
        <w:rPr>
          <w:lang w:val="en-GB"/>
        </w:rPr>
        <w:t xml:space="preserve"> </w:t>
      </w:r>
      <w:r w:rsidR="00E262B8" w:rsidRPr="0028288C">
        <w:rPr>
          <w:lang w:val="en-GB"/>
        </w:rPr>
        <w:t xml:space="preserve">notes </w:t>
      </w:r>
      <w:r w:rsidR="005B53E3" w:rsidRPr="0028288C">
        <w:rPr>
          <w:lang w:val="en-GB"/>
        </w:rPr>
        <w:t xml:space="preserve">in order </w:t>
      </w:r>
      <w:r w:rsidR="00A61612" w:rsidRPr="0028288C">
        <w:rPr>
          <w:lang w:val="en-GB"/>
        </w:rPr>
        <w:t xml:space="preserve">get the </w:t>
      </w:r>
      <w:r w:rsidR="000E23F6" w:rsidRPr="0028288C">
        <w:rPr>
          <w:lang w:val="en-GB"/>
        </w:rPr>
        <w:t xml:space="preserve">overall </w:t>
      </w:r>
      <w:r w:rsidR="00A61612" w:rsidRPr="0028288C">
        <w:rPr>
          <w:lang w:val="en-GB"/>
        </w:rPr>
        <w:t>picture</w:t>
      </w:r>
      <w:r w:rsidR="00B300F0" w:rsidRPr="0028288C">
        <w:rPr>
          <w:lang w:val="en-GB"/>
        </w:rPr>
        <w:t>,</w:t>
      </w:r>
      <w:r w:rsidR="00A61612" w:rsidRPr="0028288C">
        <w:rPr>
          <w:lang w:val="en-GB"/>
        </w:rPr>
        <w:t xml:space="preserve"> </w:t>
      </w:r>
      <w:r w:rsidR="00B300F0" w:rsidRPr="0028288C">
        <w:rPr>
          <w:lang w:val="en-GB"/>
        </w:rPr>
        <w:t xml:space="preserve">writing down themes and concepts </w:t>
      </w:r>
      <w:r w:rsidR="00A61612" w:rsidRPr="0028288C">
        <w:rPr>
          <w:lang w:val="en-GB"/>
        </w:rPr>
        <w:t>and identify</w:t>
      </w:r>
      <w:r w:rsidR="00840BC2">
        <w:rPr>
          <w:lang w:val="en-GB"/>
        </w:rPr>
        <w:t>ing</w:t>
      </w:r>
      <w:r w:rsidR="00A61612" w:rsidRPr="0028288C">
        <w:rPr>
          <w:lang w:val="en-GB"/>
        </w:rPr>
        <w:t xml:space="preserve"> emerging insights and understandings </w:t>
      </w:r>
      <w:r w:rsidR="00250F7C" w:rsidRPr="0028288C">
        <w:rPr>
          <w:noProof/>
          <w:lang w:val="en-GB"/>
        </w:rPr>
        <w:t>(Elliott and Timulak 2005: 153)</w:t>
      </w:r>
      <w:r w:rsidR="00B300F0" w:rsidRPr="0028288C">
        <w:rPr>
          <w:lang w:val="en-GB"/>
        </w:rPr>
        <w:t>.</w:t>
      </w:r>
      <w:r w:rsidR="00ED2DE3" w:rsidRPr="0028288C">
        <w:rPr>
          <w:lang w:val="en-GB"/>
        </w:rPr>
        <w:t xml:space="preserve"> Second, the researcher team </w:t>
      </w:r>
      <w:r w:rsidR="00A57767" w:rsidRPr="0028288C">
        <w:rPr>
          <w:lang w:val="en-GB"/>
        </w:rPr>
        <w:t xml:space="preserve">spent three days working </w:t>
      </w:r>
      <w:r w:rsidR="0006334F" w:rsidRPr="0028288C">
        <w:rPr>
          <w:lang w:val="en-GB"/>
        </w:rPr>
        <w:t>together to present and discuss the data</w:t>
      </w:r>
      <w:r w:rsidR="009E7A23" w:rsidRPr="0028288C">
        <w:rPr>
          <w:lang w:val="en-GB"/>
        </w:rPr>
        <w:t xml:space="preserve"> and </w:t>
      </w:r>
      <w:r w:rsidR="005E63CC" w:rsidRPr="0028288C">
        <w:rPr>
          <w:lang w:val="en-GB"/>
        </w:rPr>
        <w:t>the emerging analyses of each team member</w:t>
      </w:r>
      <w:r w:rsidR="00E76145" w:rsidRPr="0028288C">
        <w:rPr>
          <w:lang w:val="en-GB"/>
        </w:rPr>
        <w:t>.</w:t>
      </w:r>
      <w:r w:rsidR="009A41CF" w:rsidRPr="0028288C">
        <w:rPr>
          <w:lang w:val="en-GB"/>
        </w:rPr>
        <w:t xml:space="preserve"> </w:t>
      </w:r>
      <w:r w:rsidR="000336F6" w:rsidRPr="0028288C">
        <w:rPr>
          <w:lang w:val="en-GB"/>
        </w:rPr>
        <w:t xml:space="preserve">Collaboratively, we developed a list of </w:t>
      </w:r>
      <w:r w:rsidR="000D5E4C" w:rsidRPr="0028288C">
        <w:rPr>
          <w:lang w:val="en-GB"/>
        </w:rPr>
        <w:t>themes</w:t>
      </w:r>
      <w:r w:rsidR="00B76E68" w:rsidRPr="0028288C">
        <w:rPr>
          <w:lang w:val="en-GB"/>
        </w:rPr>
        <w:t xml:space="preserve"> </w:t>
      </w:r>
      <w:r w:rsidR="000D5E4C" w:rsidRPr="0028288C">
        <w:rPr>
          <w:lang w:val="en-GB"/>
        </w:rPr>
        <w:t>that was used to code the data.</w:t>
      </w:r>
      <w:r w:rsidR="00DE5C55" w:rsidRPr="0028288C">
        <w:rPr>
          <w:lang w:val="en-GB"/>
        </w:rPr>
        <w:t xml:space="preserve"> </w:t>
      </w:r>
      <w:r w:rsidR="00F230DB" w:rsidRPr="0028288C">
        <w:rPr>
          <w:lang w:val="en-GB"/>
        </w:rPr>
        <w:t xml:space="preserve">The </w:t>
      </w:r>
      <w:r w:rsidR="00DE5C55" w:rsidRPr="0028288C">
        <w:rPr>
          <w:lang w:val="en-GB"/>
        </w:rPr>
        <w:t>thematic analysis w</w:t>
      </w:r>
      <w:r w:rsidR="00F230DB" w:rsidRPr="0028288C">
        <w:rPr>
          <w:lang w:val="en-GB"/>
        </w:rPr>
        <w:t>as combined with</w:t>
      </w:r>
      <w:r w:rsidR="009E4259" w:rsidRPr="0028288C">
        <w:rPr>
          <w:lang w:val="en-GB"/>
        </w:rPr>
        <w:t xml:space="preserve"> narrative approaches</w:t>
      </w:r>
      <w:r w:rsidR="00A25108" w:rsidRPr="0028288C">
        <w:rPr>
          <w:lang w:val="en-GB"/>
        </w:rPr>
        <w:t>, paying attention to biographical stories</w:t>
      </w:r>
      <w:r w:rsidR="00A15313" w:rsidRPr="0028288C">
        <w:rPr>
          <w:lang w:val="en-GB"/>
        </w:rPr>
        <w:t xml:space="preserve"> and</w:t>
      </w:r>
      <w:r w:rsidR="00A25108" w:rsidRPr="0028288C">
        <w:rPr>
          <w:lang w:val="en-GB"/>
        </w:rPr>
        <w:t xml:space="preserve"> </w:t>
      </w:r>
      <w:r w:rsidR="00C829ED" w:rsidRPr="0028288C">
        <w:rPr>
          <w:lang w:val="en-GB"/>
        </w:rPr>
        <w:t>the construction of self-identity</w:t>
      </w:r>
      <w:r w:rsidR="00507C11" w:rsidRPr="0028288C">
        <w:rPr>
          <w:lang w:val="en-GB"/>
        </w:rPr>
        <w:t xml:space="preserve"> </w:t>
      </w:r>
      <w:r w:rsidR="009C525D">
        <w:rPr>
          <w:noProof/>
          <w:lang w:val="en-GB"/>
        </w:rPr>
        <w:t>(Phoenix and Sparkes 2009; Buse and Twigg 2016: 2-6)</w:t>
      </w:r>
      <w:r w:rsidR="00C829ED" w:rsidRPr="0028288C">
        <w:rPr>
          <w:lang w:val="en-GB"/>
        </w:rPr>
        <w:t>.</w:t>
      </w:r>
      <w:r w:rsidR="00F230DB" w:rsidRPr="0028288C">
        <w:rPr>
          <w:lang w:val="en-GB"/>
        </w:rPr>
        <w:t xml:space="preserve"> </w:t>
      </w:r>
      <w:r w:rsidR="00A676F6" w:rsidRPr="0028288C">
        <w:rPr>
          <w:lang w:val="en-GB"/>
        </w:rPr>
        <w:t>Third</w:t>
      </w:r>
      <w:r w:rsidR="00B76E68" w:rsidRPr="0028288C">
        <w:rPr>
          <w:lang w:val="en-GB"/>
        </w:rPr>
        <w:t xml:space="preserve">, </w:t>
      </w:r>
      <w:r w:rsidR="0034538F" w:rsidRPr="0028288C">
        <w:rPr>
          <w:lang w:val="en-GB"/>
        </w:rPr>
        <w:t>we</w:t>
      </w:r>
      <w:r w:rsidR="003730D7" w:rsidRPr="0028288C">
        <w:rPr>
          <w:lang w:val="en-GB"/>
        </w:rPr>
        <w:t xml:space="preserve"> further developed </w:t>
      </w:r>
      <w:r w:rsidR="00B01A7F" w:rsidRPr="0028288C">
        <w:rPr>
          <w:lang w:val="en-GB"/>
        </w:rPr>
        <w:t>our</w:t>
      </w:r>
      <w:r w:rsidR="00607AA9" w:rsidRPr="0028288C">
        <w:rPr>
          <w:lang w:val="en-GB"/>
        </w:rPr>
        <w:t xml:space="preserve"> </w:t>
      </w:r>
      <w:r w:rsidR="003730D7" w:rsidRPr="0028288C">
        <w:rPr>
          <w:lang w:val="en-GB"/>
        </w:rPr>
        <w:t>analyses</w:t>
      </w:r>
      <w:r w:rsidR="00D50888" w:rsidRPr="0028288C">
        <w:rPr>
          <w:lang w:val="en-GB"/>
        </w:rPr>
        <w:t xml:space="preserve"> </w:t>
      </w:r>
      <w:r w:rsidR="0008199A" w:rsidRPr="0028288C">
        <w:rPr>
          <w:lang w:val="en-GB"/>
        </w:rPr>
        <w:t xml:space="preserve">as a part of the writing process </w:t>
      </w:r>
      <w:r w:rsidR="00D50888" w:rsidRPr="0028288C">
        <w:rPr>
          <w:lang w:val="en-GB"/>
        </w:rPr>
        <w:t>by presentin</w:t>
      </w:r>
      <w:r w:rsidR="008F211A" w:rsidRPr="0028288C">
        <w:rPr>
          <w:lang w:val="en-GB"/>
        </w:rPr>
        <w:t>g</w:t>
      </w:r>
      <w:r w:rsidR="00A20788" w:rsidRPr="0028288C">
        <w:rPr>
          <w:lang w:val="en-GB"/>
        </w:rPr>
        <w:t xml:space="preserve"> and</w:t>
      </w:r>
      <w:r w:rsidR="00E7492E" w:rsidRPr="0028288C">
        <w:rPr>
          <w:lang w:val="en-GB"/>
        </w:rPr>
        <w:t xml:space="preserve"> discussing </w:t>
      </w:r>
      <w:r w:rsidR="00607AA9" w:rsidRPr="0028288C">
        <w:rPr>
          <w:lang w:val="en-GB"/>
        </w:rPr>
        <w:t xml:space="preserve">preliminary </w:t>
      </w:r>
      <w:r w:rsidR="008F211A" w:rsidRPr="0028288C">
        <w:rPr>
          <w:lang w:val="en-GB"/>
        </w:rPr>
        <w:t>results</w:t>
      </w:r>
      <w:r w:rsidR="00607AA9" w:rsidRPr="0028288C">
        <w:rPr>
          <w:lang w:val="en-GB"/>
        </w:rPr>
        <w:t xml:space="preserve"> </w:t>
      </w:r>
      <w:r w:rsidR="007E5CCD" w:rsidRPr="0028288C">
        <w:rPr>
          <w:lang w:val="en-GB"/>
        </w:rPr>
        <w:t xml:space="preserve">between </w:t>
      </w:r>
      <w:r w:rsidR="00840BC2">
        <w:rPr>
          <w:lang w:val="en-GB"/>
        </w:rPr>
        <w:t>ourselves</w:t>
      </w:r>
      <w:r w:rsidR="00840BC2" w:rsidRPr="0028288C">
        <w:rPr>
          <w:lang w:val="en-GB"/>
        </w:rPr>
        <w:t xml:space="preserve"> </w:t>
      </w:r>
      <w:r w:rsidR="00B20F9A" w:rsidRPr="0028288C">
        <w:rPr>
          <w:lang w:val="en-GB"/>
        </w:rPr>
        <w:t>and with participants</w:t>
      </w:r>
      <w:r w:rsidR="00A20788" w:rsidRPr="0028288C">
        <w:rPr>
          <w:lang w:val="en-GB"/>
        </w:rPr>
        <w:t xml:space="preserve"> and members of the </w:t>
      </w:r>
      <w:r w:rsidR="00052127" w:rsidRPr="0028288C">
        <w:rPr>
          <w:lang w:val="en-GB"/>
        </w:rPr>
        <w:t>local communit</w:t>
      </w:r>
      <w:r w:rsidR="00A20788" w:rsidRPr="0028288C">
        <w:rPr>
          <w:lang w:val="en-GB"/>
        </w:rPr>
        <w:t>y</w:t>
      </w:r>
      <w:r w:rsidR="00B10996" w:rsidRPr="0028288C">
        <w:rPr>
          <w:lang w:val="en-GB"/>
        </w:rPr>
        <w:t xml:space="preserve"> </w:t>
      </w:r>
      <w:r w:rsidR="00250F7C" w:rsidRPr="0028288C">
        <w:rPr>
          <w:noProof/>
          <w:lang w:val="en-GB"/>
        </w:rPr>
        <w:t>(Elliott and Timulak 2005: 156)</w:t>
      </w:r>
      <w:r w:rsidR="00052127" w:rsidRPr="0028288C">
        <w:rPr>
          <w:lang w:val="en-GB"/>
        </w:rPr>
        <w:t>.</w:t>
      </w:r>
      <w:r w:rsidR="00943F11" w:rsidRPr="0028288C">
        <w:rPr>
          <w:lang w:val="en-GB"/>
        </w:rPr>
        <w:t xml:space="preserve"> For example, we received important feedback from some of the older </w:t>
      </w:r>
      <w:r w:rsidR="00EE364D" w:rsidRPr="0028288C">
        <w:rPr>
          <w:lang w:val="en-GB"/>
        </w:rPr>
        <w:t xml:space="preserve">participants </w:t>
      </w:r>
      <w:r w:rsidR="002A135B" w:rsidRPr="0028288C">
        <w:rPr>
          <w:lang w:val="en-GB"/>
        </w:rPr>
        <w:t>when we presented findings at an open meeting</w:t>
      </w:r>
      <w:r w:rsidR="00743245" w:rsidRPr="0028288C">
        <w:rPr>
          <w:lang w:val="en-GB"/>
        </w:rPr>
        <w:t xml:space="preserve"> in the local community.</w:t>
      </w:r>
    </w:p>
    <w:p w14:paraId="14D5F806" w14:textId="567FA86A" w:rsidR="00D03C10" w:rsidRPr="0028288C" w:rsidRDefault="00D03C10" w:rsidP="0093742D">
      <w:pPr>
        <w:pStyle w:val="Overskrift2"/>
        <w:rPr>
          <w:lang w:val="en-GB"/>
        </w:rPr>
      </w:pPr>
      <w:bookmarkStart w:id="17" w:name="_Toc5354681"/>
      <w:r w:rsidRPr="0028288C">
        <w:rPr>
          <w:lang w:val="en-GB"/>
        </w:rPr>
        <w:t>Ethics</w:t>
      </w:r>
      <w:bookmarkEnd w:id="17"/>
    </w:p>
    <w:p w14:paraId="45CAE336" w14:textId="616D0923" w:rsidR="0093742D" w:rsidRPr="0028288C" w:rsidRDefault="0019058A" w:rsidP="7BEAE1F5">
      <w:pPr>
        <w:rPr>
          <w:lang w:val="en-GB"/>
        </w:rPr>
      </w:pPr>
      <w:r w:rsidRPr="0028288C">
        <w:rPr>
          <w:lang w:val="en-GB"/>
        </w:rPr>
        <w:t>The</w:t>
      </w:r>
      <w:r w:rsidR="00CF497D" w:rsidRPr="0028288C">
        <w:rPr>
          <w:lang w:val="en-GB"/>
        </w:rPr>
        <w:t xml:space="preserve"> study was approved by the Norwegian Centre for Research Data (NSD), reference number 48</w:t>
      </w:r>
      <w:r w:rsidR="00B149D3" w:rsidRPr="0028288C">
        <w:rPr>
          <w:lang w:val="en-GB"/>
        </w:rPr>
        <w:t>3</w:t>
      </w:r>
      <w:r w:rsidR="00CF497D" w:rsidRPr="0028288C">
        <w:rPr>
          <w:lang w:val="en-GB"/>
        </w:rPr>
        <w:t xml:space="preserve">66. Approval from NSD is the appropriate level of ethical review according to Norwegian law. </w:t>
      </w:r>
      <w:r w:rsidRPr="0028288C">
        <w:rPr>
          <w:lang w:val="en-GB"/>
        </w:rPr>
        <w:t xml:space="preserve">Informed consent of </w:t>
      </w:r>
      <w:r w:rsidR="004D7248" w:rsidRPr="0028288C">
        <w:rPr>
          <w:lang w:val="en-GB"/>
        </w:rPr>
        <w:t xml:space="preserve">the </w:t>
      </w:r>
      <w:r w:rsidRPr="0028288C">
        <w:rPr>
          <w:lang w:val="en-GB"/>
        </w:rPr>
        <w:t>participants was achieved by providing oral and written information about the project, including the voluntary participation and the confidential handling of data provided.</w:t>
      </w:r>
      <w:r w:rsidR="00CF497D" w:rsidRPr="0028288C">
        <w:rPr>
          <w:lang w:val="en-GB"/>
        </w:rPr>
        <w:t xml:space="preserve"> </w:t>
      </w:r>
      <w:r w:rsidR="00475C7F" w:rsidRPr="0028288C">
        <w:rPr>
          <w:lang w:val="en-GB"/>
        </w:rPr>
        <w:t>Information about the project was distributed by the home</w:t>
      </w:r>
      <w:r w:rsidR="00840BC2">
        <w:rPr>
          <w:lang w:val="en-GB"/>
        </w:rPr>
        <w:t>-</w:t>
      </w:r>
      <w:r w:rsidR="00475C7F" w:rsidRPr="0028288C">
        <w:rPr>
          <w:lang w:val="en-GB"/>
        </w:rPr>
        <w:t xml:space="preserve">care services. </w:t>
      </w:r>
      <w:r w:rsidR="00FE72A7" w:rsidRPr="0028288C">
        <w:rPr>
          <w:lang w:val="en-GB"/>
        </w:rPr>
        <w:t xml:space="preserve">In addition to </w:t>
      </w:r>
      <w:r w:rsidR="00F12BC5" w:rsidRPr="0028288C">
        <w:rPr>
          <w:lang w:val="en-GB"/>
        </w:rPr>
        <w:t xml:space="preserve">this procedural dimension of research ethics, it is important </w:t>
      </w:r>
      <w:r w:rsidR="00477411" w:rsidRPr="0028288C">
        <w:rPr>
          <w:lang w:val="en-GB"/>
        </w:rPr>
        <w:t xml:space="preserve">to </w:t>
      </w:r>
      <w:r w:rsidR="00680486" w:rsidRPr="0028288C">
        <w:rPr>
          <w:lang w:val="en-GB"/>
        </w:rPr>
        <w:t xml:space="preserve">reflect on the </w:t>
      </w:r>
      <w:r w:rsidR="00804269" w:rsidRPr="0028288C">
        <w:rPr>
          <w:lang w:val="en-GB"/>
        </w:rPr>
        <w:t xml:space="preserve">ethical dimensions of </w:t>
      </w:r>
      <w:r w:rsidR="00033D80" w:rsidRPr="0028288C">
        <w:rPr>
          <w:lang w:val="en-GB"/>
        </w:rPr>
        <w:t xml:space="preserve">everyday </w:t>
      </w:r>
      <w:r w:rsidR="00804269" w:rsidRPr="0028288C">
        <w:rPr>
          <w:lang w:val="en-GB"/>
        </w:rPr>
        <w:t>research practice</w:t>
      </w:r>
      <w:r w:rsidR="0045338C" w:rsidRPr="0028288C">
        <w:rPr>
          <w:lang w:val="en-GB"/>
        </w:rPr>
        <w:t xml:space="preserve"> </w:t>
      </w:r>
      <w:r w:rsidR="009C525D">
        <w:rPr>
          <w:noProof/>
          <w:lang w:val="en-GB"/>
        </w:rPr>
        <w:t>(Guillemin and Gillam 2004; van Wijngaarden et al. 2018; Etherington 2007)</w:t>
      </w:r>
      <w:r w:rsidR="0045338C" w:rsidRPr="0028288C">
        <w:rPr>
          <w:lang w:val="en-GB"/>
        </w:rPr>
        <w:t xml:space="preserve">. </w:t>
      </w:r>
      <w:r w:rsidR="00165E81" w:rsidRPr="0028288C">
        <w:rPr>
          <w:lang w:val="en-GB"/>
        </w:rPr>
        <w:t xml:space="preserve">We would argue that one important aspect of </w:t>
      </w:r>
      <w:r w:rsidR="00B0459A" w:rsidRPr="0028288C">
        <w:rPr>
          <w:lang w:val="en-GB"/>
        </w:rPr>
        <w:t xml:space="preserve">ethical research practice is to </w:t>
      </w:r>
      <w:r w:rsidR="000C2403" w:rsidRPr="0028288C">
        <w:rPr>
          <w:lang w:val="en-GB"/>
        </w:rPr>
        <w:t>make research findings available to</w:t>
      </w:r>
      <w:r w:rsidR="00870E40" w:rsidRPr="0028288C">
        <w:rPr>
          <w:lang w:val="en-GB"/>
        </w:rPr>
        <w:t xml:space="preserve"> use and</w:t>
      </w:r>
      <w:r w:rsidR="000C2403" w:rsidRPr="0028288C">
        <w:rPr>
          <w:lang w:val="en-GB"/>
        </w:rPr>
        <w:t xml:space="preserve"> </w:t>
      </w:r>
      <w:r w:rsidR="00BB1E7B">
        <w:rPr>
          <w:lang w:val="en-GB"/>
        </w:rPr>
        <w:t>review</w:t>
      </w:r>
      <w:r w:rsidR="00BB1E7B" w:rsidRPr="0028288C">
        <w:rPr>
          <w:lang w:val="en-GB"/>
        </w:rPr>
        <w:t xml:space="preserve"> </w:t>
      </w:r>
      <w:r w:rsidR="00C702DF" w:rsidRPr="0028288C">
        <w:rPr>
          <w:lang w:val="en-GB"/>
        </w:rPr>
        <w:t>for the people concerned</w:t>
      </w:r>
      <w:r w:rsidR="00054028" w:rsidRPr="0028288C">
        <w:rPr>
          <w:lang w:val="en-GB"/>
        </w:rPr>
        <w:t xml:space="preserve">. </w:t>
      </w:r>
      <w:r w:rsidR="00247FA1" w:rsidRPr="0028288C">
        <w:rPr>
          <w:lang w:val="en-GB"/>
        </w:rPr>
        <w:t>T</w:t>
      </w:r>
      <w:r w:rsidR="000C3B72" w:rsidRPr="0028288C">
        <w:rPr>
          <w:lang w:val="en-GB"/>
        </w:rPr>
        <w:t xml:space="preserve">hroughout the project period </w:t>
      </w:r>
      <w:r w:rsidR="00411C3E" w:rsidRPr="0028288C">
        <w:rPr>
          <w:lang w:val="en-GB"/>
        </w:rPr>
        <w:t xml:space="preserve">we engaged extensively with </w:t>
      </w:r>
      <w:r w:rsidR="000C3B72" w:rsidRPr="0028288C">
        <w:rPr>
          <w:lang w:val="en-GB"/>
        </w:rPr>
        <w:t xml:space="preserve">participants and </w:t>
      </w:r>
      <w:r w:rsidR="00411C3E" w:rsidRPr="0028288C">
        <w:rPr>
          <w:lang w:val="en-GB"/>
        </w:rPr>
        <w:t xml:space="preserve">members of the local community, </w:t>
      </w:r>
      <w:r w:rsidR="000C3B72" w:rsidRPr="0028288C">
        <w:rPr>
          <w:lang w:val="en-GB"/>
        </w:rPr>
        <w:t>e.g.</w:t>
      </w:r>
      <w:r w:rsidR="00411C3E" w:rsidRPr="0028288C">
        <w:rPr>
          <w:lang w:val="en-GB"/>
        </w:rPr>
        <w:t xml:space="preserve"> older</w:t>
      </w:r>
      <w:r w:rsidR="000C3B72" w:rsidRPr="0028288C">
        <w:rPr>
          <w:lang w:val="en-GB"/>
        </w:rPr>
        <w:t xml:space="preserve"> people</w:t>
      </w:r>
      <w:r w:rsidR="00411C3E" w:rsidRPr="0028288C">
        <w:rPr>
          <w:lang w:val="en-GB"/>
        </w:rPr>
        <w:t>, employees</w:t>
      </w:r>
      <w:r w:rsidR="000C3B72" w:rsidRPr="0028288C">
        <w:rPr>
          <w:lang w:val="en-GB"/>
        </w:rPr>
        <w:t>, leaders and politicians,</w:t>
      </w:r>
      <w:r w:rsidR="003F1E51" w:rsidRPr="0028288C">
        <w:rPr>
          <w:lang w:val="en-GB"/>
        </w:rPr>
        <w:t xml:space="preserve"> </w:t>
      </w:r>
      <w:r w:rsidR="0030741B" w:rsidRPr="0028288C">
        <w:rPr>
          <w:lang w:val="en-GB"/>
        </w:rPr>
        <w:t xml:space="preserve">and </w:t>
      </w:r>
      <w:r w:rsidR="004E40D5" w:rsidRPr="0028288C">
        <w:rPr>
          <w:lang w:val="en-GB"/>
        </w:rPr>
        <w:t>discussed</w:t>
      </w:r>
      <w:r w:rsidR="0030741B" w:rsidRPr="0028288C">
        <w:rPr>
          <w:lang w:val="en-GB"/>
        </w:rPr>
        <w:t xml:space="preserve"> </w:t>
      </w:r>
      <w:r w:rsidR="004E40D5" w:rsidRPr="0028288C">
        <w:rPr>
          <w:lang w:val="en-GB"/>
        </w:rPr>
        <w:t xml:space="preserve">how findings may be used </w:t>
      </w:r>
      <w:r w:rsidR="00694E8C" w:rsidRPr="0028288C">
        <w:rPr>
          <w:lang w:val="en-GB"/>
        </w:rPr>
        <w:t xml:space="preserve">to </w:t>
      </w:r>
      <w:r w:rsidR="007E2A91" w:rsidRPr="0028288C">
        <w:rPr>
          <w:lang w:val="en-GB"/>
        </w:rPr>
        <w:t xml:space="preserve">improve </w:t>
      </w:r>
      <w:r w:rsidR="00DA0645" w:rsidRPr="0028288C">
        <w:rPr>
          <w:lang w:val="en-GB"/>
        </w:rPr>
        <w:t xml:space="preserve">well-being </w:t>
      </w:r>
      <w:r w:rsidR="007E2A91" w:rsidRPr="0028288C">
        <w:rPr>
          <w:lang w:val="en-GB"/>
        </w:rPr>
        <w:t xml:space="preserve">and care services. </w:t>
      </w:r>
      <w:r w:rsidR="00BB1E7B">
        <w:rPr>
          <w:lang w:val="en-GB"/>
        </w:rPr>
        <w:t>In addition</w:t>
      </w:r>
      <w:r w:rsidR="007E2A91" w:rsidRPr="0028288C">
        <w:rPr>
          <w:lang w:val="en-GB"/>
        </w:rPr>
        <w:t>, a</w:t>
      </w:r>
      <w:r w:rsidR="00D0207F" w:rsidRPr="0028288C">
        <w:rPr>
          <w:lang w:val="en-GB"/>
        </w:rPr>
        <w:t>s Guillemin and Gillam</w:t>
      </w:r>
      <w:r w:rsidR="00773EAA" w:rsidRPr="0028288C">
        <w:rPr>
          <w:lang w:val="en-GB"/>
        </w:rPr>
        <w:t xml:space="preserve"> </w:t>
      </w:r>
      <w:r w:rsidR="00250F7C" w:rsidRPr="0028288C">
        <w:rPr>
          <w:lang w:val="en-GB"/>
        </w:rPr>
        <w:t>(2004: 276)</w:t>
      </w:r>
      <w:r w:rsidR="00D0207F" w:rsidRPr="0028288C">
        <w:rPr>
          <w:lang w:val="en-GB"/>
        </w:rPr>
        <w:t xml:space="preserve"> have suggested, </w:t>
      </w:r>
      <w:r w:rsidR="00BB1E7B" w:rsidRPr="0028288C">
        <w:rPr>
          <w:lang w:val="en-GB"/>
        </w:rPr>
        <w:t xml:space="preserve">in the following analysis and discussion </w:t>
      </w:r>
      <w:r w:rsidR="00D0207F" w:rsidRPr="0028288C">
        <w:rPr>
          <w:lang w:val="en-GB"/>
        </w:rPr>
        <w:t>we will</w:t>
      </w:r>
      <w:r w:rsidR="004D4751" w:rsidRPr="0028288C">
        <w:rPr>
          <w:lang w:val="en-GB"/>
        </w:rPr>
        <w:t xml:space="preserve"> </w:t>
      </w:r>
      <w:r w:rsidR="00C15734" w:rsidRPr="0028288C">
        <w:rPr>
          <w:lang w:val="en-GB"/>
        </w:rPr>
        <w:t xml:space="preserve">present some reflections </w:t>
      </w:r>
      <w:r w:rsidR="00773EAA" w:rsidRPr="0028288C">
        <w:rPr>
          <w:lang w:val="en-GB"/>
        </w:rPr>
        <w:t>on “ethically important moments” during the research process</w:t>
      </w:r>
      <w:r w:rsidR="00804269" w:rsidRPr="0028288C">
        <w:rPr>
          <w:lang w:val="en-GB"/>
        </w:rPr>
        <w:t>.</w:t>
      </w:r>
    </w:p>
    <w:p w14:paraId="35FF2A32" w14:textId="531377BF" w:rsidR="00D7651E" w:rsidRPr="0028288C" w:rsidRDefault="0093742D" w:rsidP="0093742D">
      <w:pPr>
        <w:pStyle w:val="Overskrift1"/>
        <w:rPr>
          <w:lang w:val="en-GB"/>
        </w:rPr>
      </w:pPr>
      <w:bookmarkStart w:id="18" w:name="_Toc5354682"/>
      <w:r w:rsidRPr="0028288C">
        <w:rPr>
          <w:lang w:val="en-GB"/>
        </w:rPr>
        <w:t>Results</w:t>
      </w:r>
      <w:bookmarkEnd w:id="18"/>
      <w:r w:rsidR="00576E43" w:rsidRPr="0028288C">
        <w:rPr>
          <w:lang w:val="en-GB"/>
        </w:rPr>
        <w:t xml:space="preserve"> </w:t>
      </w:r>
    </w:p>
    <w:p w14:paraId="12DFA320" w14:textId="640BA291" w:rsidR="0025411B" w:rsidRPr="0028288C" w:rsidRDefault="0025411B" w:rsidP="008F6EEB">
      <w:pPr>
        <w:pStyle w:val="Overskrift2"/>
        <w:rPr>
          <w:lang w:val="en-GB"/>
        </w:rPr>
      </w:pPr>
      <w:bookmarkStart w:id="19" w:name="_Toc5354683"/>
      <w:r w:rsidRPr="0028288C">
        <w:rPr>
          <w:lang w:val="en-GB"/>
        </w:rPr>
        <w:t>Personhood and life</w:t>
      </w:r>
      <w:r w:rsidR="00BB1E7B">
        <w:rPr>
          <w:lang w:val="en-GB"/>
        </w:rPr>
        <w:t xml:space="preserve"> </w:t>
      </w:r>
      <w:r w:rsidRPr="0028288C">
        <w:rPr>
          <w:lang w:val="en-GB"/>
        </w:rPr>
        <w:t>history</w:t>
      </w:r>
      <w:bookmarkEnd w:id="19"/>
    </w:p>
    <w:p w14:paraId="7D6BA04E" w14:textId="71D8AB09" w:rsidR="0025411B" w:rsidRPr="0028288C" w:rsidRDefault="00D941DB" w:rsidP="005D38E9">
      <w:pPr>
        <w:rPr>
          <w:lang w:val="en-GB"/>
        </w:rPr>
      </w:pPr>
      <w:r w:rsidRPr="0028288C">
        <w:rPr>
          <w:lang w:val="en-GB"/>
        </w:rPr>
        <w:t>Previous research about</w:t>
      </w:r>
      <w:r w:rsidR="00790DF9" w:rsidRPr="0028288C">
        <w:rPr>
          <w:lang w:val="en-GB"/>
        </w:rPr>
        <w:t xml:space="preserve"> frailty</w:t>
      </w:r>
      <w:r w:rsidR="005819C1" w:rsidRPr="0028288C">
        <w:rPr>
          <w:lang w:val="en-GB"/>
        </w:rPr>
        <w:t xml:space="preserve">, ageing and care has </w:t>
      </w:r>
      <w:r w:rsidR="006446E2" w:rsidRPr="0028288C">
        <w:rPr>
          <w:lang w:val="en-GB"/>
        </w:rPr>
        <w:t>criticised</w:t>
      </w:r>
      <w:r w:rsidR="005819C1" w:rsidRPr="0028288C">
        <w:rPr>
          <w:lang w:val="en-GB"/>
        </w:rPr>
        <w:t xml:space="preserve"> </w:t>
      </w:r>
      <w:r w:rsidR="00790DF9" w:rsidRPr="0028288C">
        <w:rPr>
          <w:lang w:val="en-GB"/>
        </w:rPr>
        <w:t xml:space="preserve">care services </w:t>
      </w:r>
      <w:r w:rsidR="006446E2" w:rsidRPr="0028288C">
        <w:rPr>
          <w:lang w:val="en-GB"/>
        </w:rPr>
        <w:t xml:space="preserve">for </w:t>
      </w:r>
      <w:r w:rsidR="00BD282A" w:rsidRPr="0028288C">
        <w:rPr>
          <w:lang w:val="en-GB"/>
        </w:rPr>
        <w:t xml:space="preserve">engaging with </w:t>
      </w:r>
      <w:r w:rsidR="00F30F07" w:rsidRPr="0028288C">
        <w:rPr>
          <w:lang w:val="en-GB"/>
        </w:rPr>
        <w:t xml:space="preserve">care recipients as </w:t>
      </w:r>
      <w:r w:rsidR="008715F1" w:rsidRPr="0028288C">
        <w:rPr>
          <w:lang w:val="en-GB"/>
        </w:rPr>
        <w:t>physical</w:t>
      </w:r>
      <w:r w:rsidR="00251DBB">
        <w:rPr>
          <w:lang w:val="en-GB"/>
        </w:rPr>
        <w:t>ly</w:t>
      </w:r>
      <w:r w:rsidR="008715F1" w:rsidRPr="0028288C">
        <w:rPr>
          <w:lang w:val="en-GB"/>
        </w:rPr>
        <w:t xml:space="preserve"> frail bodies</w:t>
      </w:r>
      <w:r w:rsidR="00F21D13" w:rsidRPr="0028288C">
        <w:rPr>
          <w:lang w:val="en-GB"/>
        </w:rPr>
        <w:t>. Rather, one should engage with people in a way that recognises personhood</w:t>
      </w:r>
      <w:r w:rsidR="007D28BA" w:rsidRPr="0028288C">
        <w:rPr>
          <w:lang w:val="en-GB"/>
        </w:rPr>
        <w:t xml:space="preserve"> and identity, and capacities as well as losses </w:t>
      </w:r>
      <w:r w:rsidR="009C525D">
        <w:rPr>
          <w:noProof/>
          <w:lang w:val="en-GB"/>
        </w:rPr>
        <w:t>(Nicholson et al. 2012: 1431-1432)</w:t>
      </w:r>
      <w:r w:rsidR="007D28BA" w:rsidRPr="0028288C">
        <w:rPr>
          <w:lang w:val="en-GB"/>
        </w:rPr>
        <w:t>.</w:t>
      </w:r>
      <w:r w:rsidR="008715F1" w:rsidRPr="0028288C">
        <w:rPr>
          <w:lang w:val="en-GB"/>
        </w:rPr>
        <w:t xml:space="preserve"> </w:t>
      </w:r>
      <w:r w:rsidR="000D005B" w:rsidRPr="0028288C">
        <w:rPr>
          <w:lang w:val="en-GB"/>
        </w:rPr>
        <w:t>Thus, i</w:t>
      </w:r>
      <w:r w:rsidR="7BEAE1F5" w:rsidRPr="0028288C">
        <w:rPr>
          <w:lang w:val="en-GB"/>
        </w:rPr>
        <w:t xml:space="preserve">n the open-ended interviews, </w:t>
      </w:r>
      <w:r w:rsidR="00EB2A67" w:rsidRPr="0028288C">
        <w:rPr>
          <w:lang w:val="en-GB"/>
        </w:rPr>
        <w:t xml:space="preserve">before asking about </w:t>
      </w:r>
      <w:r w:rsidR="000D005B" w:rsidRPr="0028288C">
        <w:rPr>
          <w:lang w:val="en-GB"/>
        </w:rPr>
        <w:t xml:space="preserve">frailty and </w:t>
      </w:r>
      <w:r w:rsidR="00EB2A67" w:rsidRPr="0028288C">
        <w:rPr>
          <w:lang w:val="en-GB"/>
        </w:rPr>
        <w:t>care needs</w:t>
      </w:r>
      <w:r w:rsidR="00F00CF1" w:rsidRPr="0028288C">
        <w:rPr>
          <w:lang w:val="en-GB"/>
        </w:rPr>
        <w:t>,</w:t>
      </w:r>
      <w:r w:rsidR="00EB2A67" w:rsidRPr="0028288C">
        <w:rPr>
          <w:lang w:val="en-GB"/>
        </w:rPr>
        <w:t xml:space="preserve"> </w:t>
      </w:r>
      <w:r w:rsidR="7BEAE1F5" w:rsidRPr="0028288C">
        <w:rPr>
          <w:lang w:val="en-GB"/>
        </w:rPr>
        <w:t>we invited the participants to talk about themselves and their lives. Most participants seemed to appreciate the opportunity to relate their life and talked about their upbringing, working life, social relations, important life events and more recent everyday experiences. They recalled memories from the past, expressed pride about their work and achievements</w:t>
      </w:r>
      <w:r w:rsidR="00251DBB">
        <w:rPr>
          <w:lang w:val="en-GB"/>
        </w:rPr>
        <w:t xml:space="preserve"> –</w:t>
      </w:r>
      <w:r w:rsidR="00FD73E9" w:rsidRPr="0028288C">
        <w:rPr>
          <w:lang w:val="en-GB"/>
        </w:rPr>
        <w:t xml:space="preserve"> for example</w:t>
      </w:r>
      <w:r w:rsidR="00251DBB">
        <w:rPr>
          <w:lang w:val="en-GB"/>
        </w:rPr>
        <w:t>,</w:t>
      </w:r>
      <w:r w:rsidR="00FD73E9" w:rsidRPr="0028288C">
        <w:rPr>
          <w:lang w:val="en-GB"/>
        </w:rPr>
        <w:t xml:space="preserve"> </w:t>
      </w:r>
      <w:r w:rsidR="00223D08" w:rsidRPr="0028288C">
        <w:rPr>
          <w:lang w:val="en-GB"/>
        </w:rPr>
        <w:t>engagement in politics</w:t>
      </w:r>
      <w:r w:rsidR="000B3650" w:rsidRPr="0028288C">
        <w:rPr>
          <w:lang w:val="en-GB"/>
        </w:rPr>
        <w:t xml:space="preserve"> and community work, </w:t>
      </w:r>
      <w:r w:rsidR="008E5A5C" w:rsidRPr="0028288C">
        <w:rPr>
          <w:lang w:val="en-GB"/>
        </w:rPr>
        <w:t>handicraft</w:t>
      </w:r>
      <w:r w:rsidR="00251DBB">
        <w:rPr>
          <w:lang w:val="en-GB"/>
        </w:rPr>
        <w:t>s</w:t>
      </w:r>
      <w:r w:rsidR="008E5A5C" w:rsidRPr="0028288C">
        <w:rPr>
          <w:lang w:val="en-GB"/>
        </w:rPr>
        <w:t xml:space="preserve">, </w:t>
      </w:r>
      <w:r w:rsidR="007D3C80" w:rsidRPr="0028288C">
        <w:rPr>
          <w:lang w:val="en-GB"/>
        </w:rPr>
        <w:t>fishing skills and great catches</w:t>
      </w:r>
      <w:r w:rsidR="00251DBB">
        <w:rPr>
          <w:lang w:val="en-GB"/>
        </w:rPr>
        <w:t>,</w:t>
      </w:r>
      <w:r w:rsidR="007D3C80" w:rsidRPr="0028288C">
        <w:rPr>
          <w:lang w:val="en-GB"/>
        </w:rPr>
        <w:t xml:space="preserve"> </w:t>
      </w:r>
      <w:r w:rsidR="003F08CF" w:rsidRPr="0028288C">
        <w:rPr>
          <w:lang w:val="en-GB"/>
        </w:rPr>
        <w:t>or</w:t>
      </w:r>
      <w:r w:rsidR="007D3C80" w:rsidRPr="0028288C">
        <w:rPr>
          <w:lang w:val="en-GB"/>
        </w:rPr>
        <w:t xml:space="preserve"> building </w:t>
      </w:r>
      <w:r w:rsidR="003F08CF" w:rsidRPr="0028288C">
        <w:rPr>
          <w:lang w:val="en-GB"/>
        </w:rPr>
        <w:t>up a</w:t>
      </w:r>
      <w:r w:rsidR="0026404A" w:rsidRPr="0028288C">
        <w:rPr>
          <w:lang w:val="en-GB"/>
        </w:rPr>
        <w:t xml:space="preserve"> farm</w:t>
      </w:r>
      <w:r w:rsidR="00913AE2" w:rsidRPr="0028288C">
        <w:rPr>
          <w:lang w:val="en-GB"/>
        </w:rPr>
        <w:t xml:space="preserve"> and </w:t>
      </w:r>
      <w:r w:rsidR="0026404A" w:rsidRPr="0028288C">
        <w:rPr>
          <w:lang w:val="en-GB"/>
        </w:rPr>
        <w:t>small</w:t>
      </w:r>
      <w:r w:rsidR="005C3B8F" w:rsidRPr="0028288C">
        <w:rPr>
          <w:lang w:val="en-GB"/>
        </w:rPr>
        <w:t>-</w:t>
      </w:r>
      <w:r w:rsidR="0026404A" w:rsidRPr="0028288C">
        <w:rPr>
          <w:lang w:val="en-GB"/>
        </w:rPr>
        <w:t>scale tourism.</w:t>
      </w:r>
    </w:p>
    <w:p w14:paraId="2881B31B" w14:textId="7CF0EE84" w:rsidR="0025411B" w:rsidRPr="0028288C" w:rsidRDefault="00875580" w:rsidP="7BEAE1F5">
      <w:pPr>
        <w:rPr>
          <w:lang w:val="en-GB"/>
        </w:rPr>
      </w:pPr>
      <w:r w:rsidRPr="0028288C">
        <w:rPr>
          <w:lang w:val="en-GB"/>
        </w:rPr>
        <w:t>Arne</w:t>
      </w:r>
      <w:r w:rsidR="005D38E9" w:rsidRPr="0028288C">
        <w:rPr>
          <w:lang w:val="en-GB"/>
        </w:rPr>
        <w:t>,</w:t>
      </w:r>
      <w:r w:rsidR="003B4DBC" w:rsidRPr="0028288C">
        <w:rPr>
          <w:rStyle w:val="Fotnotereferanse"/>
          <w:lang w:val="en-GB"/>
        </w:rPr>
        <w:footnoteReference w:id="4"/>
      </w:r>
      <w:r w:rsidR="005D38E9" w:rsidRPr="0028288C">
        <w:rPr>
          <w:lang w:val="en-GB"/>
        </w:rPr>
        <w:t xml:space="preserve"> one of the older participants in our study,</w:t>
      </w:r>
      <w:r w:rsidR="7BEAE1F5" w:rsidRPr="0028288C">
        <w:rPr>
          <w:lang w:val="en-GB"/>
        </w:rPr>
        <w:t xml:space="preserve"> talked </w:t>
      </w:r>
      <w:r w:rsidR="00251DBB">
        <w:rPr>
          <w:lang w:val="en-GB"/>
        </w:rPr>
        <w:t>in detail</w:t>
      </w:r>
      <w:r w:rsidR="00251DBB" w:rsidRPr="0028288C">
        <w:rPr>
          <w:lang w:val="en-GB"/>
        </w:rPr>
        <w:t xml:space="preserve"> </w:t>
      </w:r>
      <w:r w:rsidR="7BEAE1F5" w:rsidRPr="0028288C">
        <w:rPr>
          <w:lang w:val="en-GB"/>
        </w:rPr>
        <w:t>about his youth and related dramatic events at sea and during World War II. Through such stories, he presented himself as a strong, hard-working and self-sufficient man in good health. He also talked about himself as a knowledgeable person who read and sought to understand history and politics:</w:t>
      </w:r>
    </w:p>
    <w:p w14:paraId="12C0DA4B" w14:textId="73C9E551" w:rsidR="0025411B" w:rsidRPr="0028288C" w:rsidRDefault="0025411B" w:rsidP="0025411B">
      <w:pPr>
        <w:pStyle w:val="Sitat"/>
        <w:jc w:val="both"/>
        <w:rPr>
          <w:lang w:val="en-GB"/>
        </w:rPr>
      </w:pPr>
      <w:r w:rsidRPr="0028288C">
        <w:rPr>
          <w:lang w:val="en-GB"/>
        </w:rPr>
        <w:t>Whenever I read something, I think about what I have read and try to understand the bigger picture. (…) But here [at the assisted living facility], there are senile people and people who do not have the same interest</w:t>
      </w:r>
      <w:r w:rsidR="00251DBB">
        <w:rPr>
          <w:lang w:val="en-GB"/>
        </w:rPr>
        <w:t>s</w:t>
      </w:r>
      <w:r w:rsidRPr="0028288C">
        <w:rPr>
          <w:lang w:val="en-GB"/>
        </w:rPr>
        <w:t xml:space="preserve"> as me. It is almost impossible to talk to them. They don’t have a clue. They haven’t thought about it. That is a problem.</w:t>
      </w:r>
    </w:p>
    <w:p w14:paraId="0B832DAA" w14:textId="6B278614" w:rsidR="0025411B" w:rsidRPr="0028288C" w:rsidRDefault="0025411B" w:rsidP="0025411B">
      <w:pPr>
        <w:rPr>
          <w:lang w:val="en-GB"/>
        </w:rPr>
      </w:pPr>
      <w:r w:rsidRPr="0028288C">
        <w:rPr>
          <w:lang w:val="en-GB"/>
        </w:rPr>
        <w:t xml:space="preserve">In this quote, Arne described himself in contrast to other older people living in the assisted living facility. The other residents did not read, and some </w:t>
      </w:r>
      <w:r w:rsidR="004D2303" w:rsidRPr="0028288C">
        <w:rPr>
          <w:lang w:val="en-GB"/>
        </w:rPr>
        <w:t xml:space="preserve">experienced </w:t>
      </w:r>
      <w:r w:rsidRPr="0028288C">
        <w:rPr>
          <w:lang w:val="en-GB"/>
        </w:rPr>
        <w:t>cognitiv</w:t>
      </w:r>
      <w:r w:rsidR="004D2303" w:rsidRPr="0028288C">
        <w:rPr>
          <w:lang w:val="en-GB"/>
        </w:rPr>
        <w:t>e loss</w:t>
      </w:r>
      <w:r w:rsidRPr="0028288C">
        <w:rPr>
          <w:lang w:val="en-GB"/>
        </w:rPr>
        <w:t>; thus, he found it difficult to have interesting conversations</w:t>
      </w:r>
      <w:r w:rsidR="00871C3F" w:rsidRPr="0028288C">
        <w:rPr>
          <w:lang w:val="en-GB"/>
        </w:rPr>
        <w:t xml:space="preserve"> and meaningful social interaction</w:t>
      </w:r>
      <w:r w:rsidRPr="0028288C">
        <w:rPr>
          <w:lang w:val="en-GB"/>
        </w:rPr>
        <w:t xml:space="preserve"> with th</w:t>
      </w:r>
      <w:r w:rsidR="009212ED" w:rsidRPr="0028288C">
        <w:rPr>
          <w:lang w:val="en-GB"/>
        </w:rPr>
        <w:t xml:space="preserve">em. </w:t>
      </w:r>
      <w:r w:rsidRPr="0028288C">
        <w:rPr>
          <w:lang w:val="en-GB"/>
        </w:rPr>
        <w:t xml:space="preserve">Consequently, he </w:t>
      </w:r>
      <w:r w:rsidR="009212ED" w:rsidRPr="0028288C">
        <w:rPr>
          <w:lang w:val="en-GB"/>
        </w:rPr>
        <w:t xml:space="preserve">kept to himself and </w:t>
      </w:r>
      <w:r w:rsidRPr="0028288C">
        <w:rPr>
          <w:lang w:val="en-GB"/>
        </w:rPr>
        <w:t>experienced long days with little to do. During the interview, Arne noted that he, like the interviewer, would have been a</w:t>
      </w:r>
      <w:r w:rsidR="00FC7309" w:rsidRPr="0028288C">
        <w:rPr>
          <w:lang w:val="en-GB"/>
        </w:rPr>
        <w:t xml:space="preserve"> researcher</w:t>
      </w:r>
      <w:r w:rsidRPr="0028288C">
        <w:rPr>
          <w:lang w:val="en-GB"/>
        </w:rPr>
        <w:t xml:space="preserve"> if his family could have afforded school when he was young</w:t>
      </w:r>
      <w:r w:rsidR="00984F98" w:rsidRPr="0028288C">
        <w:rPr>
          <w:lang w:val="en-GB"/>
        </w:rPr>
        <w:t xml:space="preserve">. </w:t>
      </w:r>
      <w:r w:rsidR="00410E36" w:rsidRPr="0028288C">
        <w:rPr>
          <w:lang w:val="en-GB"/>
        </w:rPr>
        <w:t xml:space="preserve">In the interview with Arne, he constructed a </w:t>
      </w:r>
      <w:r w:rsidRPr="0028288C">
        <w:rPr>
          <w:lang w:val="en-GB"/>
        </w:rPr>
        <w:t>self-image of a strong, hard-working and intelligent man.</w:t>
      </w:r>
    </w:p>
    <w:p w14:paraId="427B91FF" w14:textId="17D8489A" w:rsidR="0025411B" w:rsidRPr="0028288C" w:rsidRDefault="0025411B" w:rsidP="0025411B">
      <w:pPr>
        <w:rPr>
          <w:lang w:val="en-GB"/>
        </w:rPr>
      </w:pPr>
      <w:r w:rsidRPr="0028288C">
        <w:rPr>
          <w:lang w:val="en-GB"/>
        </w:rPr>
        <w:t xml:space="preserve">Another participant, Solveig, presented herself as an activist fighting on behalf of people with disabilities </w:t>
      </w:r>
      <w:r w:rsidR="00BB4EAF" w:rsidRPr="0028288C">
        <w:rPr>
          <w:lang w:val="en-GB"/>
        </w:rPr>
        <w:t xml:space="preserve">as well as frail </w:t>
      </w:r>
      <w:r w:rsidRPr="0028288C">
        <w:rPr>
          <w:lang w:val="en-GB"/>
        </w:rPr>
        <w:t>older people. She talked about what she found unjust and wrong and how she continuously fought for societal change. Fighting for the rights of others was central to Solveig’s story about her past, the present and the future</w:t>
      </w:r>
      <w:r w:rsidR="00EB2A67" w:rsidRPr="0028288C">
        <w:rPr>
          <w:lang w:val="en-GB"/>
        </w:rPr>
        <w:t xml:space="preserve">. For instance, she </w:t>
      </w:r>
      <w:r w:rsidR="00D11A6D" w:rsidRPr="0028288C">
        <w:rPr>
          <w:lang w:val="en-GB"/>
        </w:rPr>
        <w:t xml:space="preserve">explained </w:t>
      </w:r>
      <w:r w:rsidR="00EB2A67" w:rsidRPr="0028288C">
        <w:rPr>
          <w:lang w:val="en-GB"/>
        </w:rPr>
        <w:t>how she had contributed to</w:t>
      </w:r>
      <w:r w:rsidR="00B41B60">
        <w:rPr>
          <w:lang w:val="en-GB"/>
        </w:rPr>
        <w:t>wards</w:t>
      </w:r>
      <w:r w:rsidR="00EB2A67" w:rsidRPr="0028288C">
        <w:rPr>
          <w:lang w:val="en-GB"/>
        </w:rPr>
        <w:t xml:space="preserve"> establishing an open café in the premises of the nursing home</w:t>
      </w:r>
      <w:r w:rsidR="00CF01C8" w:rsidRPr="0028288C">
        <w:rPr>
          <w:lang w:val="en-GB"/>
        </w:rPr>
        <w:t xml:space="preserve"> and volunteered at the café several times a week</w:t>
      </w:r>
      <w:r w:rsidR="00EB2A67" w:rsidRPr="0028288C">
        <w:rPr>
          <w:lang w:val="en-GB"/>
        </w:rPr>
        <w:t xml:space="preserve">. Just before the interview, the municipal administration had </w:t>
      </w:r>
      <w:r w:rsidR="00B41B60">
        <w:rPr>
          <w:lang w:val="en-GB"/>
        </w:rPr>
        <w:t>proposed</w:t>
      </w:r>
      <w:r w:rsidR="00B41B60" w:rsidRPr="0028288C">
        <w:rPr>
          <w:lang w:val="en-GB"/>
        </w:rPr>
        <w:t xml:space="preserve"> </w:t>
      </w:r>
      <w:r w:rsidR="00EB2A67" w:rsidRPr="0028288C">
        <w:rPr>
          <w:lang w:val="en-GB"/>
        </w:rPr>
        <w:t>clos</w:t>
      </w:r>
      <w:r w:rsidR="00B41B60">
        <w:rPr>
          <w:lang w:val="en-GB"/>
        </w:rPr>
        <w:t>ing</w:t>
      </w:r>
      <w:r w:rsidR="00EB2A67" w:rsidRPr="0028288C">
        <w:rPr>
          <w:lang w:val="en-GB"/>
        </w:rPr>
        <w:t xml:space="preserve"> it down to cut costs. Solveig </w:t>
      </w:r>
      <w:r w:rsidR="0034215C" w:rsidRPr="0028288C">
        <w:rPr>
          <w:lang w:val="en-GB"/>
        </w:rPr>
        <w:t xml:space="preserve">explained how she </w:t>
      </w:r>
      <w:r w:rsidR="00EB2A67" w:rsidRPr="0028288C">
        <w:rPr>
          <w:lang w:val="en-GB"/>
        </w:rPr>
        <w:t>had publicly opposed those plans</w:t>
      </w:r>
      <w:r w:rsidR="0034215C" w:rsidRPr="0028288C">
        <w:rPr>
          <w:lang w:val="en-GB"/>
        </w:rPr>
        <w:t xml:space="preserve"> and </w:t>
      </w:r>
      <w:r w:rsidR="00B41B60">
        <w:rPr>
          <w:lang w:val="en-GB"/>
        </w:rPr>
        <w:t>stressed</w:t>
      </w:r>
      <w:r w:rsidR="00B41B60" w:rsidRPr="0028288C">
        <w:rPr>
          <w:lang w:val="en-GB"/>
        </w:rPr>
        <w:t xml:space="preserve"> </w:t>
      </w:r>
      <w:r w:rsidR="00CA3DB6" w:rsidRPr="0028288C">
        <w:rPr>
          <w:lang w:val="en-GB"/>
        </w:rPr>
        <w:t>that</w:t>
      </w:r>
      <w:r w:rsidR="00D83269" w:rsidRPr="0028288C">
        <w:rPr>
          <w:lang w:val="en-GB"/>
        </w:rPr>
        <w:t xml:space="preserve"> she aimed to continue </w:t>
      </w:r>
      <w:r w:rsidR="00932CD7" w:rsidRPr="0028288C">
        <w:rPr>
          <w:lang w:val="en-GB"/>
        </w:rPr>
        <w:t xml:space="preserve">her voluntary work because it was important to </w:t>
      </w:r>
      <w:r w:rsidR="00D621AC" w:rsidRPr="0028288C">
        <w:rPr>
          <w:lang w:val="en-GB"/>
        </w:rPr>
        <w:t>others:</w:t>
      </w:r>
    </w:p>
    <w:p w14:paraId="199CC92B" w14:textId="6371A2E2" w:rsidR="0025411B" w:rsidRPr="0028288C" w:rsidRDefault="000422C7" w:rsidP="0025411B">
      <w:pPr>
        <w:pStyle w:val="Sitat"/>
        <w:jc w:val="both"/>
        <w:rPr>
          <w:lang w:val="en-GB"/>
        </w:rPr>
      </w:pPr>
      <w:r w:rsidRPr="0028288C">
        <w:rPr>
          <w:lang w:val="en-GB"/>
        </w:rPr>
        <w:t>Still,</w:t>
      </w:r>
      <w:r w:rsidR="00EB2A67" w:rsidRPr="0028288C">
        <w:rPr>
          <w:lang w:val="en-GB"/>
        </w:rPr>
        <w:t xml:space="preserve"> </w:t>
      </w:r>
      <w:r w:rsidR="0025411B" w:rsidRPr="0028288C">
        <w:rPr>
          <w:lang w:val="en-GB"/>
        </w:rPr>
        <w:t xml:space="preserve">I can contribute to maintain a meeting place for older people at the nursing home. I think that is important, and they </w:t>
      </w:r>
      <w:r w:rsidR="00323372" w:rsidRPr="0028288C">
        <w:rPr>
          <w:lang w:val="en-GB"/>
        </w:rPr>
        <w:t xml:space="preserve">[the older people attending] </w:t>
      </w:r>
      <w:r w:rsidR="0025411B" w:rsidRPr="0028288C">
        <w:rPr>
          <w:lang w:val="en-GB"/>
        </w:rPr>
        <w:t xml:space="preserve">say that it is important to them because they have something to look forward to during the week. The one day during the week when it is closed, they do not know how to spend the day. It is </w:t>
      </w:r>
      <w:r w:rsidR="008F511A" w:rsidRPr="0028288C">
        <w:rPr>
          <w:lang w:val="en-GB"/>
        </w:rPr>
        <w:t xml:space="preserve">obvious </w:t>
      </w:r>
      <w:r w:rsidR="0025411B" w:rsidRPr="0028288C">
        <w:rPr>
          <w:lang w:val="en-GB"/>
        </w:rPr>
        <w:t>that they need to talk to other people.</w:t>
      </w:r>
    </w:p>
    <w:p w14:paraId="2EDE2ED2" w14:textId="7EFCAADF" w:rsidR="0025411B" w:rsidRPr="0028288C" w:rsidRDefault="0025411B" w:rsidP="0025411B">
      <w:pPr>
        <w:rPr>
          <w:lang w:val="en-GB"/>
        </w:rPr>
      </w:pPr>
      <w:r w:rsidRPr="0028288C">
        <w:rPr>
          <w:lang w:val="en-GB"/>
        </w:rPr>
        <w:t>Contributing to the well-being of other older people by participating at this meeting place</w:t>
      </w:r>
      <w:r w:rsidR="00674486" w:rsidRPr="0028288C">
        <w:rPr>
          <w:lang w:val="en-GB"/>
        </w:rPr>
        <w:t xml:space="preserve"> and lately also struggling to keep it</w:t>
      </w:r>
      <w:r w:rsidR="00963447">
        <w:rPr>
          <w:lang w:val="en-GB"/>
        </w:rPr>
        <w:t xml:space="preserve"> open</w:t>
      </w:r>
      <w:r w:rsidRPr="0028288C">
        <w:rPr>
          <w:lang w:val="en-GB"/>
        </w:rPr>
        <w:t xml:space="preserve"> </w:t>
      </w:r>
      <w:r w:rsidR="00674486" w:rsidRPr="0028288C">
        <w:rPr>
          <w:lang w:val="en-GB"/>
        </w:rPr>
        <w:t>was described as</w:t>
      </w:r>
      <w:r w:rsidRPr="0028288C">
        <w:rPr>
          <w:lang w:val="en-GB"/>
        </w:rPr>
        <w:t xml:space="preserve"> </w:t>
      </w:r>
      <w:r w:rsidR="00963447">
        <w:rPr>
          <w:lang w:val="en-GB"/>
        </w:rPr>
        <w:t xml:space="preserve">a </w:t>
      </w:r>
      <w:r w:rsidRPr="0028288C">
        <w:rPr>
          <w:lang w:val="en-GB"/>
        </w:rPr>
        <w:t>meaningful activit</w:t>
      </w:r>
      <w:r w:rsidR="00963447">
        <w:rPr>
          <w:lang w:val="en-GB"/>
        </w:rPr>
        <w:t>y</w:t>
      </w:r>
      <w:r w:rsidRPr="0028288C">
        <w:rPr>
          <w:lang w:val="en-GB"/>
        </w:rPr>
        <w:t xml:space="preserve"> for Solveig. What is more, th</w:t>
      </w:r>
      <w:r w:rsidR="00674486" w:rsidRPr="0028288C">
        <w:rPr>
          <w:lang w:val="en-GB"/>
        </w:rPr>
        <w:t>e</w:t>
      </w:r>
      <w:r w:rsidRPr="0028288C">
        <w:rPr>
          <w:lang w:val="en-GB"/>
        </w:rPr>
        <w:t xml:space="preserve"> quote illustrates how </w:t>
      </w:r>
      <w:r w:rsidR="00B6678B" w:rsidRPr="0028288C">
        <w:rPr>
          <w:lang w:val="en-GB"/>
        </w:rPr>
        <w:t xml:space="preserve">she </w:t>
      </w:r>
      <w:r w:rsidR="00963447">
        <w:rPr>
          <w:lang w:val="en-GB"/>
        </w:rPr>
        <w:t>would</w:t>
      </w:r>
      <w:r w:rsidR="00674486" w:rsidRPr="0028288C">
        <w:rPr>
          <w:lang w:val="en-GB"/>
        </w:rPr>
        <w:t xml:space="preserve"> </w:t>
      </w:r>
      <w:r w:rsidR="00963447">
        <w:rPr>
          <w:lang w:val="en-GB"/>
        </w:rPr>
        <w:t>refer</w:t>
      </w:r>
      <w:r w:rsidR="00963447" w:rsidRPr="0028288C">
        <w:rPr>
          <w:lang w:val="en-GB"/>
        </w:rPr>
        <w:t xml:space="preserve"> </w:t>
      </w:r>
      <w:r w:rsidR="00963447">
        <w:rPr>
          <w:lang w:val="en-GB"/>
        </w:rPr>
        <w:t>to</w:t>
      </w:r>
      <w:r w:rsidR="00963447" w:rsidRPr="0028288C">
        <w:rPr>
          <w:lang w:val="en-GB"/>
        </w:rPr>
        <w:t xml:space="preserve"> </w:t>
      </w:r>
      <w:r w:rsidRPr="0028288C">
        <w:rPr>
          <w:lang w:val="en-GB"/>
        </w:rPr>
        <w:t xml:space="preserve">older people </w:t>
      </w:r>
      <w:r w:rsidR="00963447" w:rsidRPr="0028288C">
        <w:rPr>
          <w:lang w:val="en-GB"/>
        </w:rPr>
        <w:t xml:space="preserve">in the interview </w:t>
      </w:r>
      <w:r w:rsidRPr="0028288C">
        <w:rPr>
          <w:lang w:val="en-GB"/>
        </w:rPr>
        <w:t xml:space="preserve">as “they”, </w:t>
      </w:r>
      <w:r w:rsidR="00191564" w:rsidRPr="0028288C">
        <w:rPr>
          <w:lang w:val="en-GB"/>
        </w:rPr>
        <w:t xml:space="preserve">rhetorically </w:t>
      </w:r>
      <w:r w:rsidRPr="0028288C">
        <w:rPr>
          <w:lang w:val="en-GB"/>
        </w:rPr>
        <w:t xml:space="preserve">distancing herself from the category of frail old people. </w:t>
      </w:r>
      <w:r w:rsidR="00963447">
        <w:rPr>
          <w:lang w:val="en-GB"/>
        </w:rPr>
        <w:t>Although she</w:t>
      </w:r>
      <w:r w:rsidR="00963447" w:rsidRPr="0028288C">
        <w:rPr>
          <w:lang w:val="en-GB"/>
        </w:rPr>
        <w:t xml:space="preserve"> </w:t>
      </w:r>
      <w:r w:rsidRPr="0028288C">
        <w:rPr>
          <w:lang w:val="en-GB"/>
        </w:rPr>
        <w:t>also referr</w:t>
      </w:r>
      <w:r w:rsidR="00963447">
        <w:rPr>
          <w:lang w:val="en-GB"/>
        </w:rPr>
        <w:t>ed</w:t>
      </w:r>
      <w:r w:rsidRPr="0028288C">
        <w:rPr>
          <w:lang w:val="en-GB"/>
        </w:rPr>
        <w:t xml:space="preserve"> to herself</w:t>
      </w:r>
      <w:r w:rsidR="00963447">
        <w:rPr>
          <w:lang w:val="en-GB"/>
        </w:rPr>
        <w:t xml:space="preserve"> </w:t>
      </w:r>
      <w:r w:rsidR="00963447" w:rsidRPr="0028288C">
        <w:rPr>
          <w:lang w:val="en-GB"/>
        </w:rPr>
        <w:t>a couple of times</w:t>
      </w:r>
      <w:r w:rsidRPr="0028288C">
        <w:rPr>
          <w:lang w:val="en-GB"/>
        </w:rPr>
        <w:t xml:space="preserve"> as</w:t>
      </w:r>
      <w:r w:rsidR="00674486" w:rsidRPr="0028288C">
        <w:rPr>
          <w:lang w:val="en-GB"/>
        </w:rPr>
        <w:t xml:space="preserve"> </w:t>
      </w:r>
      <w:r w:rsidRPr="0028288C">
        <w:rPr>
          <w:lang w:val="en-GB"/>
        </w:rPr>
        <w:t xml:space="preserve">“we oldies”, she primarily constructed an identity as an activist fighting on behalf of older people. As Robinson (1990) also found </w:t>
      </w:r>
      <w:r w:rsidR="00831C80">
        <w:rPr>
          <w:lang w:val="en-GB"/>
        </w:rPr>
        <w:t xml:space="preserve">when </w:t>
      </w:r>
      <w:r w:rsidRPr="0028288C">
        <w:rPr>
          <w:lang w:val="en-GB"/>
        </w:rPr>
        <w:t xml:space="preserve">analysing the narratives of people living with chronic illness, some of our participants exhibited a subtle unwillingness to talk from the position of a care recipient, engaging rather in narratives that allowed for positive self-identity. Through </w:t>
      </w:r>
      <w:r w:rsidR="00942EDA" w:rsidRPr="0028288C">
        <w:rPr>
          <w:lang w:val="en-GB"/>
        </w:rPr>
        <w:t>their narratives</w:t>
      </w:r>
      <w:r w:rsidRPr="0028288C">
        <w:rPr>
          <w:lang w:val="en-GB"/>
        </w:rPr>
        <w:t xml:space="preserve">, they requested </w:t>
      </w:r>
      <w:r w:rsidR="00831C80">
        <w:rPr>
          <w:lang w:val="en-GB"/>
        </w:rPr>
        <w:t xml:space="preserve">that </w:t>
      </w:r>
      <w:r w:rsidRPr="0028288C">
        <w:rPr>
          <w:lang w:val="en-GB"/>
        </w:rPr>
        <w:t xml:space="preserve">the interviewer recognise </w:t>
      </w:r>
      <w:r w:rsidR="001D2501" w:rsidRPr="0028288C">
        <w:rPr>
          <w:lang w:val="en-GB"/>
        </w:rPr>
        <w:t xml:space="preserve">their </w:t>
      </w:r>
      <w:r w:rsidRPr="0028288C">
        <w:rPr>
          <w:lang w:val="en-GB"/>
        </w:rPr>
        <w:t xml:space="preserve">personhood instead of being reduced to a frail </w:t>
      </w:r>
      <w:r w:rsidR="00831C80" w:rsidRPr="0028288C">
        <w:rPr>
          <w:lang w:val="en-GB"/>
        </w:rPr>
        <w:t xml:space="preserve">recipient </w:t>
      </w:r>
      <w:r w:rsidR="00831C80">
        <w:rPr>
          <w:lang w:val="en-GB"/>
        </w:rPr>
        <w:t xml:space="preserve">of </w:t>
      </w:r>
      <w:r w:rsidRPr="0028288C">
        <w:rPr>
          <w:lang w:val="en-GB"/>
        </w:rPr>
        <w:t>elderly care.</w:t>
      </w:r>
    </w:p>
    <w:p w14:paraId="2D23594C" w14:textId="47AA9ADD" w:rsidR="00644F61" w:rsidRPr="00644F61" w:rsidRDefault="0025411B" w:rsidP="00644F61">
      <w:pPr>
        <w:rPr>
          <w:lang w:val="en-GB"/>
        </w:rPr>
      </w:pPr>
      <w:r w:rsidRPr="0028288C">
        <w:rPr>
          <w:lang w:val="en-GB"/>
        </w:rPr>
        <w:t>Arne and Solveig’s narratives stood out in the sense that they distanced themselves from other older people, appeared reluctant to discuss their needs for care in detail</w:t>
      </w:r>
      <w:r w:rsidR="00831C80">
        <w:rPr>
          <w:lang w:val="en-GB"/>
        </w:rPr>
        <w:t>,</w:t>
      </w:r>
      <w:r w:rsidRPr="0028288C">
        <w:rPr>
          <w:lang w:val="en-GB"/>
        </w:rPr>
        <w:t xml:space="preserve"> and responded to such questions in brief and general terms. They did recognise frailty</w:t>
      </w:r>
      <w:r w:rsidR="004C299D" w:rsidRPr="0028288C">
        <w:rPr>
          <w:lang w:val="en-GB"/>
        </w:rPr>
        <w:t xml:space="preserve"> and loss</w:t>
      </w:r>
      <w:r w:rsidRPr="0028288C">
        <w:rPr>
          <w:lang w:val="en-GB"/>
        </w:rPr>
        <w:t xml:space="preserve">, but primarily talked about how they were still going strong. </w:t>
      </w:r>
      <w:r w:rsidR="006134CB">
        <w:rPr>
          <w:lang w:val="en-GB"/>
        </w:rPr>
        <w:t xml:space="preserve">Another participant, </w:t>
      </w:r>
      <w:r w:rsidR="00DE020D">
        <w:rPr>
          <w:lang w:val="en-GB"/>
        </w:rPr>
        <w:t xml:space="preserve">Ruth, had been </w:t>
      </w:r>
      <w:r w:rsidR="0093076A" w:rsidRPr="0028288C">
        <w:rPr>
          <w:lang w:val="en-GB"/>
        </w:rPr>
        <w:t xml:space="preserve">suffering from </w:t>
      </w:r>
      <w:r w:rsidR="00C859E6" w:rsidRPr="00C859E6">
        <w:rPr>
          <w:lang w:val="en-GB"/>
        </w:rPr>
        <w:t>arthritis</w:t>
      </w:r>
      <w:r w:rsidR="0093076A" w:rsidRPr="0028288C">
        <w:rPr>
          <w:lang w:val="en-GB"/>
        </w:rPr>
        <w:t xml:space="preserve"> since </w:t>
      </w:r>
      <w:r w:rsidR="002241E5">
        <w:rPr>
          <w:lang w:val="en-GB"/>
        </w:rPr>
        <w:t xml:space="preserve">youth </w:t>
      </w:r>
      <w:r w:rsidR="003064CA">
        <w:rPr>
          <w:lang w:val="en-GB"/>
        </w:rPr>
        <w:t xml:space="preserve">and </w:t>
      </w:r>
      <w:r w:rsidR="00111333" w:rsidRPr="0028288C">
        <w:rPr>
          <w:lang w:val="en-GB"/>
        </w:rPr>
        <w:t>talked about</w:t>
      </w:r>
      <w:r w:rsidR="000779BA" w:rsidRPr="0028288C">
        <w:rPr>
          <w:lang w:val="en-GB"/>
        </w:rPr>
        <w:t xml:space="preserve"> frailty and illness as </w:t>
      </w:r>
      <w:r w:rsidR="00673E7D" w:rsidRPr="0028288C">
        <w:rPr>
          <w:lang w:val="en-GB"/>
        </w:rPr>
        <w:t xml:space="preserve">an integrated </w:t>
      </w:r>
      <w:r w:rsidR="00111333" w:rsidRPr="0028288C">
        <w:rPr>
          <w:lang w:val="en-GB"/>
        </w:rPr>
        <w:t>part of her life</w:t>
      </w:r>
      <w:r w:rsidR="00831C80">
        <w:rPr>
          <w:lang w:val="en-GB"/>
        </w:rPr>
        <w:t xml:space="preserve"> </w:t>
      </w:r>
      <w:r w:rsidR="00111333" w:rsidRPr="0028288C">
        <w:rPr>
          <w:lang w:val="en-GB"/>
        </w:rPr>
        <w:t xml:space="preserve">history. </w:t>
      </w:r>
      <w:r w:rsidR="00A3037C">
        <w:rPr>
          <w:lang w:val="en-GB"/>
        </w:rPr>
        <w:t>Throughout her life, she had</w:t>
      </w:r>
      <w:r w:rsidR="000139B5">
        <w:rPr>
          <w:lang w:val="en-GB"/>
        </w:rPr>
        <w:t xml:space="preserve"> </w:t>
      </w:r>
      <w:r w:rsidR="00A3037C">
        <w:rPr>
          <w:lang w:val="en-GB"/>
        </w:rPr>
        <w:t xml:space="preserve">spent </w:t>
      </w:r>
      <w:r w:rsidR="00FE15DD">
        <w:rPr>
          <w:lang w:val="en-GB"/>
        </w:rPr>
        <w:t>a lot of time in hospital</w:t>
      </w:r>
      <w:r w:rsidR="00DD422E">
        <w:rPr>
          <w:lang w:val="en-GB"/>
        </w:rPr>
        <w:t xml:space="preserve"> and had her ups and downs. </w:t>
      </w:r>
      <w:r w:rsidR="00E9215A">
        <w:rPr>
          <w:lang w:val="en-GB"/>
        </w:rPr>
        <w:t xml:space="preserve">She recalled </w:t>
      </w:r>
      <w:r w:rsidR="000D67F1">
        <w:rPr>
          <w:lang w:val="en-GB"/>
        </w:rPr>
        <w:t>the good times when she and her husband moved into their own h</w:t>
      </w:r>
      <w:r w:rsidR="00E35070">
        <w:rPr>
          <w:lang w:val="en-GB"/>
        </w:rPr>
        <w:t>ouse for the first time:</w:t>
      </w:r>
      <w:r w:rsidR="00644F61" w:rsidRPr="00644F61">
        <w:rPr>
          <w:lang w:val="en-GB"/>
        </w:rPr>
        <w:t xml:space="preserve"> </w:t>
      </w:r>
    </w:p>
    <w:p w14:paraId="1201E844" w14:textId="06C45D3B" w:rsidR="00644F61" w:rsidRDefault="00E35070" w:rsidP="00E35070">
      <w:pPr>
        <w:pStyle w:val="Sitat"/>
        <w:rPr>
          <w:lang w:val="en-GB"/>
        </w:rPr>
      </w:pPr>
      <w:r>
        <w:rPr>
          <w:lang w:val="en-GB"/>
        </w:rPr>
        <w:t xml:space="preserve">It was </w:t>
      </w:r>
      <w:r w:rsidR="009F11BE">
        <w:rPr>
          <w:lang w:val="en-GB"/>
        </w:rPr>
        <w:t>delightful.</w:t>
      </w:r>
      <w:r>
        <w:rPr>
          <w:lang w:val="en-GB"/>
        </w:rPr>
        <w:t xml:space="preserve"> </w:t>
      </w:r>
      <w:r w:rsidR="009F11BE">
        <w:rPr>
          <w:lang w:val="en-GB"/>
        </w:rPr>
        <w:t>I had flowers hanging in the windows</w:t>
      </w:r>
      <w:r w:rsidR="000642A1">
        <w:rPr>
          <w:lang w:val="en-GB"/>
        </w:rPr>
        <w:t xml:space="preserve">. Outside, </w:t>
      </w:r>
      <w:r w:rsidR="003D36C6">
        <w:rPr>
          <w:lang w:val="en-GB"/>
        </w:rPr>
        <w:t xml:space="preserve">I had a </w:t>
      </w:r>
      <w:r w:rsidR="006C5454">
        <w:rPr>
          <w:lang w:val="en-GB"/>
        </w:rPr>
        <w:t>kitchen garden</w:t>
      </w:r>
      <w:r w:rsidR="00BA7F7C">
        <w:rPr>
          <w:lang w:val="en-GB"/>
        </w:rPr>
        <w:t xml:space="preserve">. We also had </w:t>
      </w:r>
      <w:r w:rsidR="00541AAE">
        <w:rPr>
          <w:lang w:val="en-GB"/>
        </w:rPr>
        <w:t>a potato field.</w:t>
      </w:r>
      <w:r w:rsidR="00872DB2">
        <w:rPr>
          <w:lang w:val="en-GB"/>
        </w:rPr>
        <w:t xml:space="preserve"> I very much like gardening.</w:t>
      </w:r>
      <w:r w:rsidR="00B6237A">
        <w:rPr>
          <w:lang w:val="en-GB"/>
        </w:rPr>
        <w:t xml:space="preserve"> </w:t>
      </w:r>
      <w:r w:rsidR="00F34441">
        <w:rPr>
          <w:lang w:val="en-GB"/>
        </w:rPr>
        <w:t>It was good times!</w:t>
      </w:r>
      <w:r w:rsidR="00872DB2">
        <w:rPr>
          <w:lang w:val="en-GB"/>
        </w:rPr>
        <w:t xml:space="preserve"> Having our own home. And I was</w:t>
      </w:r>
      <w:r w:rsidR="00A903D4">
        <w:rPr>
          <w:lang w:val="en-GB"/>
        </w:rPr>
        <w:t xml:space="preserve"> pretty</w:t>
      </w:r>
      <w:r w:rsidR="00872DB2">
        <w:rPr>
          <w:lang w:val="en-GB"/>
        </w:rPr>
        <w:t xml:space="preserve"> </w:t>
      </w:r>
      <w:r w:rsidR="00A903D4">
        <w:rPr>
          <w:lang w:val="en-GB"/>
        </w:rPr>
        <w:t>healthy</w:t>
      </w:r>
      <w:r w:rsidR="00872DB2">
        <w:rPr>
          <w:lang w:val="en-GB"/>
        </w:rPr>
        <w:t xml:space="preserve"> </w:t>
      </w:r>
      <w:r w:rsidR="00623E1B">
        <w:rPr>
          <w:lang w:val="en-GB"/>
        </w:rPr>
        <w:t xml:space="preserve">too. I was on medication, but </w:t>
      </w:r>
      <w:r w:rsidR="008A29A6">
        <w:rPr>
          <w:lang w:val="en-GB"/>
        </w:rPr>
        <w:t>I felt quite well.</w:t>
      </w:r>
    </w:p>
    <w:p w14:paraId="5B0EC472" w14:textId="6DC31FE5" w:rsidR="00157748" w:rsidRDefault="006B4CF9" w:rsidP="7BEAE1F5">
      <w:pPr>
        <w:rPr>
          <w:lang w:val="en-GB"/>
        </w:rPr>
      </w:pPr>
      <w:r>
        <w:rPr>
          <w:lang w:val="en-GB"/>
        </w:rPr>
        <w:t xml:space="preserve">In old age, </w:t>
      </w:r>
      <w:r w:rsidR="003C436A">
        <w:rPr>
          <w:lang w:val="en-GB"/>
        </w:rPr>
        <w:t>however, her condition ha</w:t>
      </w:r>
      <w:r w:rsidR="000E33C1">
        <w:rPr>
          <w:lang w:val="en-GB"/>
        </w:rPr>
        <w:t>d</w:t>
      </w:r>
      <w:r w:rsidR="003C436A">
        <w:rPr>
          <w:lang w:val="en-GB"/>
        </w:rPr>
        <w:t xml:space="preserve"> </w:t>
      </w:r>
      <w:r w:rsidR="000E3DA6" w:rsidRPr="000E3DA6">
        <w:rPr>
          <w:lang w:val="en-GB"/>
        </w:rPr>
        <w:t>exacerbate</w:t>
      </w:r>
      <w:r w:rsidR="000E3DA6">
        <w:rPr>
          <w:lang w:val="en-GB"/>
        </w:rPr>
        <w:t>d</w:t>
      </w:r>
      <w:r w:rsidR="003C436A">
        <w:rPr>
          <w:lang w:val="en-GB"/>
        </w:rPr>
        <w:t>:</w:t>
      </w:r>
      <w:r w:rsidR="000E3DA6">
        <w:rPr>
          <w:lang w:val="en-GB"/>
        </w:rPr>
        <w:t xml:space="preserve"> </w:t>
      </w:r>
      <w:r w:rsidR="00A30E75">
        <w:rPr>
          <w:lang w:val="en-GB"/>
        </w:rPr>
        <w:t xml:space="preserve">“The older you are, the more </w:t>
      </w:r>
      <w:r w:rsidR="006170D8">
        <w:rPr>
          <w:lang w:val="en-GB"/>
        </w:rPr>
        <w:t>illness</w:t>
      </w:r>
      <w:r w:rsidR="00DF2268">
        <w:rPr>
          <w:lang w:val="en-GB"/>
        </w:rPr>
        <w:t>es</w:t>
      </w:r>
      <w:r w:rsidR="006170D8">
        <w:rPr>
          <w:lang w:val="en-GB"/>
        </w:rPr>
        <w:t xml:space="preserve"> you get. Before, I used to </w:t>
      </w:r>
      <w:r w:rsidR="003A4012">
        <w:rPr>
          <w:lang w:val="en-GB"/>
        </w:rPr>
        <w:t>be vigorous fr</w:t>
      </w:r>
      <w:r w:rsidR="00544D21">
        <w:rPr>
          <w:lang w:val="en-GB"/>
        </w:rPr>
        <w:t>o</w:t>
      </w:r>
      <w:r w:rsidR="003A4012">
        <w:rPr>
          <w:lang w:val="en-GB"/>
        </w:rPr>
        <w:t xml:space="preserve">m time to time. But </w:t>
      </w:r>
      <w:r w:rsidR="00544D21">
        <w:rPr>
          <w:lang w:val="en-GB"/>
        </w:rPr>
        <w:t xml:space="preserve">after the </w:t>
      </w:r>
      <w:r w:rsidR="00123F03">
        <w:rPr>
          <w:lang w:val="en-GB"/>
        </w:rPr>
        <w:t xml:space="preserve">operation, </w:t>
      </w:r>
      <w:r w:rsidR="00580062">
        <w:rPr>
          <w:lang w:val="en-GB"/>
        </w:rPr>
        <w:t xml:space="preserve">it just goes on and on. It is draining </w:t>
      </w:r>
      <w:r w:rsidR="004A32A4">
        <w:rPr>
          <w:lang w:val="en-GB"/>
        </w:rPr>
        <w:t xml:space="preserve">me </w:t>
      </w:r>
      <w:r w:rsidR="00CC6651">
        <w:rPr>
          <w:lang w:val="en-GB"/>
        </w:rPr>
        <w:t>of</w:t>
      </w:r>
      <w:r w:rsidR="004A32A4">
        <w:rPr>
          <w:lang w:val="en-GB"/>
        </w:rPr>
        <w:t xml:space="preserve"> energy”</w:t>
      </w:r>
      <w:r w:rsidR="00CC6651">
        <w:rPr>
          <w:lang w:val="en-GB"/>
        </w:rPr>
        <w:t>.</w:t>
      </w:r>
      <w:r w:rsidR="004A32A4">
        <w:rPr>
          <w:lang w:val="en-GB"/>
        </w:rPr>
        <w:t xml:space="preserve"> </w:t>
      </w:r>
      <w:r w:rsidR="007752A8">
        <w:rPr>
          <w:lang w:val="en-GB"/>
        </w:rPr>
        <w:t xml:space="preserve">Ruth noted that </w:t>
      </w:r>
      <w:r w:rsidR="00E30D03">
        <w:rPr>
          <w:lang w:val="en-GB"/>
        </w:rPr>
        <w:t xml:space="preserve">she had outlived the doctors’ expectations by </w:t>
      </w:r>
      <w:r w:rsidR="00122BEF">
        <w:rPr>
          <w:lang w:val="en-GB"/>
        </w:rPr>
        <w:t xml:space="preserve">20 years and </w:t>
      </w:r>
      <w:r w:rsidR="006062C7">
        <w:rPr>
          <w:lang w:val="en-GB"/>
        </w:rPr>
        <w:t>that she probably did not have much time left to live.</w:t>
      </w:r>
    </w:p>
    <w:p w14:paraId="1CB6EA9C" w14:textId="68859452" w:rsidR="0025411B" w:rsidRPr="0028288C" w:rsidRDefault="004D03A1" w:rsidP="7BEAE1F5">
      <w:pPr>
        <w:rPr>
          <w:lang w:val="en-GB"/>
        </w:rPr>
      </w:pPr>
      <w:r>
        <w:rPr>
          <w:lang w:val="en-GB"/>
        </w:rPr>
        <w:t xml:space="preserve">Despite their </w:t>
      </w:r>
      <w:r w:rsidR="00D75026">
        <w:rPr>
          <w:lang w:val="en-GB"/>
        </w:rPr>
        <w:t>somewhat different ways of talking about</w:t>
      </w:r>
      <w:r w:rsidR="003F27D2">
        <w:rPr>
          <w:lang w:val="en-GB"/>
        </w:rPr>
        <w:t xml:space="preserve"> </w:t>
      </w:r>
      <w:r w:rsidR="00D75026">
        <w:rPr>
          <w:lang w:val="en-GB"/>
        </w:rPr>
        <w:t xml:space="preserve">illness and frailty, </w:t>
      </w:r>
      <w:r w:rsidR="00831C80" w:rsidRPr="00114C8C">
        <w:rPr>
          <w:lang w:val="en-GB"/>
        </w:rPr>
        <w:t>what seemed important</w:t>
      </w:r>
      <w:r w:rsidR="00DC59AF" w:rsidRPr="00114C8C">
        <w:rPr>
          <w:lang w:val="en-GB"/>
        </w:rPr>
        <w:t xml:space="preserve"> to </w:t>
      </w:r>
      <w:r w:rsidR="0040174F" w:rsidRPr="00114C8C">
        <w:rPr>
          <w:lang w:val="en-GB"/>
        </w:rPr>
        <w:t xml:space="preserve">Arne, Solveig and Ruth, </w:t>
      </w:r>
      <w:r w:rsidR="00DC59AF" w:rsidRPr="00114C8C">
        <w:rPr>
          <w:lang w:val="en-GB"/>
        </w:rPr>
        <w:t>and</w:t>
      </w:r>
      <w:r w:rsidR="00831C80" w:rsidRPr="00114C8C">
        <w:rPr>
          <w:lang w:val="en-GB"/>
        </w:rPr>
        <w:t xml:space="preserve"> </w:t>
      </w:r>
      <w:r w:rsidR="00DC59AF" w:rsidRPr="00114C8C">
        <w:rPr>
          <w:lang w:val="en-GB"/>
        </w:rPr>
        <w:t xml:space="preserve">indeed </w:t>
      </w:r>
      <w:r w:rsidR="00831C80" w:rsidRPr="00114C8C">
        <w:rPr>
          <w:lang w:val="en-GB"/>
        </w:rPr>
        <w:t>to most participants</w:t>
      </w:r>
      <w:r w:rsidR="00DC59AF" w:rsidRPr="00114C8C">
        <w:rPr>
          <w:lang w:val="en-GB"/>
        </w:rPr>
        <w:t>,</w:t>
      </w:r>
      <w:r w:rsidR="00831C80" w:rsidRPr="00114C8C">
        <w:rPr>
          <w:lang w:val="en-GB"/>
        </w:rPr>
        <w:t xml:space="preserve"> was</w:t>
      </w:r>
      <w:r w:rsidR="00831C80">
        <w:rPr>
          <w:lang w:val="en-GB"/>
        </w:rPr>
        <w:t xml:space="preserve"> </w:t>
      </w:r>
      <w:r w:rsidR="007734D1" w:rsidRPr="0028288C">
        <w:rPr>
          <w:lang w:val="en-GB"/>
        </w:rPr>
        <w:t>r</w:t>
      </w:r>
      <w:r w:rsidR="0025411B" w:rsidRPr="0028288C">
        <w:rPr>
          <w:lang w:val="en-GB"/>
        </w:rPr>
        <w:t>ecalling memories of the past</w:t>
      </w:r>
      <w:r w:rsidR="00831C80">
        <w:rPr>
          <w:lang w:val="en-GB"/>
        </w:rPr>
        <w:t>,</w:t>
      </w:r>
      <w:r w:rsidR="0025411B" w:rsidRPr="0028288C">
        <w:rPr>
          <w:lang w:val="en-GB"/>
        </w:rPr>
        <w:t xml:space="preserve"> </w:t>
      </w:r>
      <w:r w:rsidR="007734D1" w:rsidRPr="0028288C">
        <w:rPr>
          <w:lang w:val="en-GB"/>
        </w:rPr>
        <w:t xml:space="preserve">and present </w:t>
      </w:r>
      <w:r w:rsidR="0025411B" w:rsidRPr="0028288C">
        <w:rPr>
          <w:lang w:val="en-GB"/>
        </w:rPr>
        <w:t xml:space="preserve">contributions and achievements. As Twigg and Buse </w:t>
      </w:r>
      <w:r w:rsidR="0025411B" w:rsidRPr="0028288C">
        <w:rPr>
          <w:noProof/>
          <w:lang w:val="en-GB"/>
        </w:rPr>
        <w:t>(2013)</w:t>
      </w:r>
      <w:r w:rsidR="0025411B" w:rsidRPr="0028288C">
        <w:rPr>
          <w:lang w:val="en-GB"/>
        </w:rPr>
        <w:t xml:space="preserve"> have argued in their work on clothing, personhood and dementia care, reminiscence and life-history approaches can help to maintain personhood and prevent stigmatisation in social interaction</w:t>
      </w:r>
      <w:r w:rsidR="00674486" w:rsidRPr="0028288C">
        <w:rPr>
          <w:lang w:val="en-GB"/>
        </w:rPr>
        <w:t xml:space="preserve"> between care recipients and professional carers</w:t>
      </w:r>
      <w:r w:rsidR="006F35B9" w:rsidRPr="0028288C">
        <w:rPr>
          <w:lang w:val="en-GB"/>
        </w:rPr>
        <w:t xml:space="preserve">, and our data </w:t>
      </w:r>
      <w:r w:rsidR="001E55DB" w:rsidRPr="0028288C">
        <w:rPr>
          <w:lang w:val="en-GB"/>
        </w:rPr>
        <w:t>suggest that it is</w:t>
      </w:r>
      <w:r w:rsidR="001A4D7B">
        <w:rPr>
          <w:lang w:val="en-GB"/>
        </w:rPr>
        <w:t xml:space="preserve"> </w:t>
      </w:r>
      <w:r w:rsidR="001A4D7B" w:rsidRPr="0028288C">
        <w:rPr>
          <w:lang w:val="en-GB"/>
        </w:rPr>
        <w:t>also</w:t>
      </w:r>
      <w:r w:rsidR="00510A3E" w:rsidRPr="0028288C">
        <w:rPr>
          <w:lang w:val="en-GB"/>
        </w:rPr>
        <w:t xml:space="preserve"> importan</w:t>
      </w:r>
      <w:r w:rsidR="001E55DB" w:rsidRPr="0028288C">
        <w:rPr>
          <w:lang w:val="en-GB"/>
        </w:rPr>
        <w:t>t to incorporate</w:t>
      </w:r>
      <w:r w:rsidR="00510A3E" w:rsidRPr="0028288C">
        <w:rPr>
          <w:lang w:val="en-GB"/>
        </w:rPr>
        <w:t xml:space="preserve"> </w:t>
      </w:r>
      <w:r w:rsidR="001E55DB" w:rsidRPr="0028288C">
        <w:rPr>
          <w:lang w:val="en-GB"/>
        </w:rPr>
        <w:t>these approaches</w:t>
      </w:r>
      <w:r w:rsidR="00510A3E" w:rsidRPr="0028288C">
        <w:rPr>
          <w:lang w:val="en-GB"/>
        </w:rPr>
        <w:t xml:space="preserve"> in home care </w:t>
      </w:r>
      <w:r w:rsidR="009F181E" w:rsidRPr="0028288C">
        <w:rPr>
          <w:lang w:val="en-GB"/>
        </w:rPr>
        <w:t xml:space="preserve">and in relation to people who do not suffer from dementia. </w:t>
      </w:r>
      <w:r w:rsidR="009F7B51" w:rsidRPr="0028288C">
        <w:rPr>
          <w:lang w:val="en-GB"/>
        </w:rPr>
        <w:t xml:space="preserve">What is more, our research </w:t>
      </w:r>
      <w:r w:rsidR="006F35B9" w:rsidRPr="0028288C">
        <w:rPr>
          <w:lang w:val="en-GB"/>
        </w:rPr>
        <w:t>underline</w:t>
      </w:r>
      <w:r w:rsidR="009F181E" w:rsidRPr="0028288C">
        <w:rPr>
          <w:lang w:val="en-GB"/>
        </w:rPr>
        <w:t>s</w:t>
      </w:r>
      <w:r w:rsidR="006F35B9" w:rsidRPr="0028288C">
        <w:rPr>
          <w:lang w:val="en-GB"/>
        </w:rPr>
        <w:t xml:space="preserve"> that </w:t>
      </w:r>
      <w:r w:rsidR="009F7B51" w:rsidRPr="0028288C">
        <w:rPr>
          <w:lang w:val="en-GB"/>
        </w:rPr>
        <w:t>life-history approaches may be an important</w:t>
      </w:r>
      <w:r w:rsidR="0093778F" w:rsidRPr="0028288C">
        <w:rPr>
          <w:lang w:val="en-GB"/>
        </w:rPr>
        <w:t xml:space="preserve"> part of </w:t>
      </w:r>
      <w:r w:rsidR="002D3DFC" w:rsidRPr="0028288C">
        <w:rPr>
          <w:lang w:val="en-GB"/>
        </w:rPr>
        <w:t>an ethical research practice</w:t>
      </w:r>
      <w:r w:rsidR="00E372BA" w:rsidRPr="0028288C">
        <w:rPr>
          <w:lang w:val="en-GB"/>
        </w:rPr>
        <w:t xml:space="preserve"> that </w:t>
      </w:r>
      <w:r w:rsidR="002F1B51" w:rsidRPr="0028288C">
        <w:rPr>
          <w:lang w:val="en-GB"/>
        </w:rPr>
        <w:t>“lower barriers between researcher</w:t>
      </w:r>
      <w:r w:rsidR="000E47DC" w:rsidRPr="0028288C">
        <w:rPr>
          <w:lang w:val="en-GB"/>
        </w:rPr>
        <w:t xml:space="preserve"> and researched, and allow both sides to be seen and understood for who they are</w:t>
      </w:r>
      <w:r w:rsidR="00550719" w:rsidRPr="0028288C">
        <w:rPr>
          <w:lang w:val="en-GB"/>
        </w:rPr>
        <w:t>”</w:t>
      </w:r>
      <w:r w:rsidR="000E47DC" w:rsidRPr="0028288C">
        <w:rPr>
          <w:lang w:val="en-GB"/>
        </w:rPr>
        <w:t xml:space="preserve"> </w:t>
      </w:r>
      <w:r w:rsidR="00250F7C" w:rsidRPr="0028288C">
        <w:rPr>
          <w:noProof/>
          <w:lang w:val="en-GB"/>
        </w:rPr>
        <w:t>(Etherington 2007: 600)</w:t>
      </w:r>
      <w:r w:rsidR="000E47DC" w:rsidRPr="0028288C">
        <w:rPr>
          <w:lang w:val="en-GB"/>
        </w:rPr>
        <w:t>.</w:t>
      </w:r>
    </w:p>
    <w:p w14:paraId="2E703CFF" w14:textId="1679E5D2" w:rsidR="00F72430" w:rsidRPr="0028288C" w:rsidRDefault="00DD1DBD" w:rsidP="00556BE5">
      <w:pPr>
        <w:pStyle w:val="Overskrift2"/>
        <w:rPr>
          <w:lang w:val="en-GB"/>
        </w:rPr>
      </w:pPr>
      <w:bookmarkStart w:id="20" w:name="_Toc5354684"/>
      <w:r w:rsidRPr="0028288C">
        <w:rPr>
          <w:lang w:val="en-GB"/>
        </w:rPr>
        <w:t>Meanin</w:t>
      </w:r>
      <w:r w:rsidR="00017055" w:rsidRPr="0028288C">
        <w:rPr>
          <w:lang w:val="en-GB"/>
        </w:rPr>
        <w:t>g</w:t>
      </w:r>
      <w:r w:rsidRPr="0028288C">
        <w:rPr>
          <w:lang w:val="en-GB"/>
        </w:rPr>
        <w:t>ful a</w:t>
      </w:r>
      <w:r w:rsidR="00F72430" w:rsidRPr="0028288C">
        <w:rPr>
          <w:lang w:val="en-GB"/>
        </w:rPr>
        <w:t>ctivities</w:t>
      </w:r>
      <w:r w:rsidR="00291DC4" w:rsidRPr="0028288C">
        <w:rPr>
          <w:lang w:val="en-GB"/>
        </w:rPr>
        <w:t xml:space="preserve"> and social connectedness</w:t>
      </w:r>
      <w:bookmarkEnd w:id="20"/>
    </w:p>
    <w:p w14:paraId="6E37E87E" w14:textId="672B239F" w:rsidR="00A02BEC" w:rsidRPr="0028288C" w:rsidRDefault="00F47D59" w:rsidP="35EA1BC0">
      <w:pPr>
        <w:rPr>
          <w:highlight w:val="yellow"/>
          <w:lang w:val="en-GB"/>
        </w:rPr>
      </w:pPr>
      <w:r w:rsidRPr="0028288C">
        <w:rPr>
          <w:lang w:val="en-GB"/>
        </w:rPr>
        <w:t>As already mentioned, p</w:t>
      </w:r>
      <w:r w:rsidR="002C2D57" w:rsidRPr="0028288C">
        <w:rPr>
          <w:lang w:val="en-GB"/>
        </w:rPr>
        <w:t xml:space="preserve">revious research </w:t>
      </w:r>
      <w:r w:rsidR="001A4D7B">
        <w:rPr>
          <w:lang w:val="en-GB"/>
        </w:rPr>
        <w:t>into</w:t>
      </w:r>
      <w:r w:rsidR="001A4D7B" w:rsidRPr="0028288C">
        <w:rPr>
          <w:lang w:val="en-GB"/>
        </w:rPr>
        <w:t xml:space="preserve"> </w:t>
      </w:r>
      <w:r w:rsidR="002C2D57" w:rsidRPr="0028288C">
        <w:rPr>
          <w:lang w:val="en-GB"/>
        </w:rPr>
        <w:t xml:space="preserve">experiences of ageing </w:t>
      </w:r>
      <w:r w:rsidR="001A4D7B">
        <w:rPr>
          <w:lang w:val="en-GB"/>
        </w:rPr>
        <w:t>has</w:t>
      </w:r>
      <w:r w:rsidR="001A4D7B" w:rsidRPr="0028288C">
        <w:rPr>
          <w:lang w:val="en-GB"/>
        </w:rPr>
        <w:t xml:space="preserve"> </w:t>
      </w:r>
      <w:r w:rsidRPr="0028288C">
        <w:rPr>
          <w:lang w:val="en-GB"/>
        </w:rPr>
        <w:t xml:space="preserve">shown </w:t>
      </w:r>
      <w:r w:rsidR="00E06AB2" w:rsidRPr="0028288C">
        <w:rPr>
          <w:lang w:val="en-GB"/>
        </w:rPr>
        <w:t xml:space="preserve">that access to meaningful everyday activities </w:t>
      </w:r>
      <w:r w:rsidR="00FC678F" w:rsidRPr="0028288C">
        <w:rPr>
          <w:lang w:val="en-GB"/>
        </w:rPr>
        <w:t xml:space="preserve">and a sense of social connectedness </w:t>
      </w:r>
      <w:r w:rsidR="00E06AB2" w:rsidRPr="0028288C">
        <w:rPr>
          <w:lang w:val="en-GB"/>
        </w:rPr>
        <w:t>are essential for well-being</w:t>
      </w:r>
      <w:r w:rsidR="005967E3" w:rsidRPr="0028288C">
        <w:rPr>
          <w:lang w:val="en-GB"/>
        </w:rPr>
        <w:t xml:space="preserve">. </w:t>
      </w:r>
      <w:r w:rsidR="00924701" w:rsidRPr="0028288C">
        <w:rPr>
          <w:lang w:val="en-GB"/>
        </w:rPr>
        <w:t>What is considered meaningful</w:t>
      </w:r>
      <w:r w:rsidR="003805DF" w:rsidRPr="0028288C">
        <w:rPr>
          <w:lang w:val="en-GB"/>
        </w:rPr>
        <w:t xml:space="preserve"> and enjoyable</w:t>
      </w:r>
      <w:r w:rsidR="00080B8F" w:rsidRPr="0028288C">
        <w:rPr>
          <w:lang w:val="en-GB"/>
        </w:rPr>
        <w:t xml:space="preserve"> is</w:t>
      </w:r>
      <w:r w:rsidR="00EF2D32" w:rsidRPr="0028288C">
        <w:rPr>
          <w:lang w:val="en-GB"/>
        </w:rPr>
        <w:t xml:space="preserve"> </w:t>
      </w:r>
      <w:r w:rsidR="00A45ED0" w:rsidRPr="0028288C">
        <w:rPr>
          <w:lang w:val="en-GB"/>
        </w:rPr>
        <w:t>what</w:t>
      </w:r>
      <w:r w:rsidR="007304F4" w:rsidRPr="0028288C">
        <w:rPr>
          <w:lang w:val="en-GB"/>
        </w:rPr>
        <w:t xml:space="preserve"> resonates with particular people’s past and evoke</w:t>
      </w:r>
      <w:r w:rsidR="001A4D7B">
        <w:rPr>
          <w:lang w:val="en-GB"/>
        </w:rPr>
        <w:t>s</w:t>
      </w:r>
      <w:r w:rsidR="007304F4" w:rsidRPr="0028288C">
        <w:rPr>
          <w:lang w:val="en-GB"/>
        </w:rPr>
        <w:t xml:space="preserve"> memories and feelings</w:t>
      </w:r>
      <w:r w:rsidR="00EF2D32" w:rsidRPr="0028288C">
        <w:rPr>
          <w:lang w:val="en-GB"/>
        </w:rPr>
        <w:t xml:space="preserve"> </w:t>
      </w:r>
      <w:r w:rsidR="00250F7C" w:rsidRPr="0028288C">
        <w:rPr>
          <w:lang w:val="en-GB"/>
        </w:rPr>
        <w:t>(Driessen 2018: 28)</w:t>
      </w:r>
      <w:r w:rsidR="007304F4" w:rsidRPr="0028288C">
        <w:rPr>
          <w:lang w:val="en-GB"/>
        </w:rPr>
        <w:t xml:space="preserve">. </w:t>
      </w:r>
      <w:r w:rsidR="007860BF" w:rsidRPr="0028288C">
        <w:rPr>
          <w:lang w:val="en-GB"/>
        </w:rPr>
        <w:t>In our data,</w:t>
      </w:r>
      <w:r w:rsidR="00BD6781" w:rsidRPr="0028288C">
        <w:rPr>
          <w:lang w:val="en-GB"/>
        </w:rPr>
        <w:t xml:space="preserve"> </w:t>
      </w:r>
      <w:r w:rsidR="00E650F9" w:rsidRPr="0028288C">
        <w:rPr>
          <w:lang w:val="en-GB"/>
        </w:rPr>
        <w:t xml:space="preserve">outdoor activities such as </w:t>
      </w:r>
      <w:r w:rsidR="00714C55" w:rsidRPr="0028288C">
        <w:rPr>
          <w:lang w:val="en-GB"/>
        </w:rPr>
        <w:t>fishing, farming, gardening</w:t>
      </w:r>
      <w:r w:rsidR="00CD1438" w:rsidRPr="0028288C">
        <w:rPr>
          <w:lang w:val="en-GB"/>
        </w:rPr>
        <w:t xml:space="preserve"> and</w:t>
      </w:r>
      <w:r w:rsidR="00714C55" w:rsidRPr="0028288C">
        <w:rPr>
          <w:lang w:val="en-GB"/>
        </w:rPr>
        <w:t xml:space="preserve"> berry</w:t>
      </w:r>
      <w:r w:rsidR="001A4D7B">
        <w:rPr>
          <w:lang w:val="en-GB"/>
        </w:rPr>
        <w:t>-</w:t>
      </w:r>
      <w:r w:rsidR="00714C55" w:rsidRPr="0028288C">
        <w:rPr>
          <w:lang w:val="en-GB"/>
        </w:rPr>
        <w:t>picking</w:t>
      </w:r>
      <w:r w:rsidR="00E650F9" w:rsidRPr="0028288C">
        <w:rPr>
          <w:lang w:val="en-GB"/>
        </w:rPr>
        <w:t xml:space="preserve"> </w:t>
      </w:r>
      <w:r w:rsidR="007860BF" w:rsidRPr="0028288C">
        <w:rPr>
          <w:lang w:val="en-GB"/>
        </w:rPr>
        <w:t xml:space="preserve">were </w:t>
      </w:r>
      <w:r w:rsidR="006B4B00" w:rsidRPr="0028288C">
        <w:rPr>
          <w:lang w:val="en-GB"/>
        </w:rPr>
        <w:t xml:space="preserve">central to participants’ life stories. </w:t>
      </w:r>
      <w:r w:rsidR="00746EA5" w:rsidRPr="0028288C">
        <w:rPr>
          <w:lang w:val="en-GB"/>
        </w:rPr>
        <w:t xml:space="preserve">The participants talked </w:t>
      </w:r>
      <w:r w:rsidR="007B095B" w:rsidRPr="0028288C">
        <w:rPr>
          <w:lang w:val="en-GB"/>
        </w:rPr>
        <w:t xml:space="preserve">in detail </w:t>
      </w:r>
      <w:r w:rsidR="00746EA5" w:rsidRPr="0028288C">
        <w:rPr>
          <w:lang w:val="en-GB"/>
        </w:rPr>
        <w:t xml:space="preserve">about </w:t>
      </w:r>
      <w:r w:rsidR="007B095B" w:rsidRPr="0028288C">
        <w:rPr>
          <w:lang w:val="en-GB"/>
        </w:rPr>
        <w:t>the best marshlands for picking cloudberries</w:t>
      </w:r>
      <w:r w:rsidR="00701F1F" w:rsidRPr="0028288C">
        <w:rPr>
          <w:lang w:val="en-GB"/>
        </w:rPr>
        <w:t>, how they had walked across mountains herding sheep</w:t>
      </w:r>
      <w:r w:rsidR="00E34798">
        <w:rPr>
          <w:lang w:val="en-GB"/>
        </w:rPr>
        <w:t>,</w:t>
      </w:r>
      <w:r w:rsidR="00701F1F" w:rsidRPr="0028288C">
        <w:rPr>
          <w:lang w:val="en-GB"/>
        </w:rPr>
        <w:t xml:space="preserve"> and</w:t>
      </w:r>
      <w:r w:rsidR="00E34798">
        <w:rPr>
          <w:lang w:val="en-GB"/>
        </w:rPr>
        <w:t xml:space="preserve"> the</w:t>
      </w:r>
      <w:r w:rsidR="00701F1F" w:rsidRPr="0028288C">
        <w:rPr>
          <w:lang w:val="en-GB"/>
        </w:rPr>
        <w:t xml:space="preserve"> </w:t>
      </w:r>
      <w:r w:rsidR="00224122" w:rsidRPr="0028288C">
        <w:rPr>
          <w:lang w:val="en-GB"/>
        </w:rPr>
        <w:t xml:space="preserve">hard manual labour of farming. </w:t>
      </w:r>
      <w:r w:rsidR="007628CC" w:rsidRPr="0028288C">
        <w:rPr>
          <w:lang w:val="en-GB"/>
        </w:rPr>
        <w:t>Fishing salmon</w:t>
      </w:r>
      <w:r w:rsidR="00D525A9" w:rsidRPr="0028288C">
        <w:rPr>
          <w:lang w:val="en-GB"/>
        </w:rPr>
        <w:t>,</w:t>
      </w:r>
      <w:r w:rsidR="007628CC" w:rsidRPr="0028288C">
        <w:rPr>
          <w:lang w:val="en-GB"/>
        </w:rPr>
        <w:t xml:space="preserve"> cod</w:t>
      </w:r>
      <w:r w:rsidR="00D525A9" w:rsidRPr="0028288C">
        <w:rPr>
          <w:lang w:val="en-GB"/>
        </w:rPr>
        <w:t xml:space="preserve"> </w:t>
      </w:r>
      <w:r w:rsidR="00195E0D" w:rsidRPr="0028288C">
        <w:rPr>
          <w:lang w:val="en-GB"/>
        </w:rPr>
        <w:t>and</w:t>
      </w:r>
      <w:r w:rsidR="00D525A9" w:rsidRPr="0028288C">
        <w:rPr>
          <w:lang w:val="en-GB"/>
        </w:rPr>
        <w:t xml:space="preserve"> trout</w:t>
      </w:r>
      <w:r w:rsidR="00C4510E" w:rsidRPr="0028288C">
        <w:rPr>
          <w:lang w:val="en-GB"/>
        </w:rPr>
        <w:t xml:space="preserve"> </w:t>
      </w:r>
      <w:r w:rsidR="00D525A9" w:rsidRPr="0028288C">
        <w:rPr>
          <w:lang w:val="en-GB"/>
        </w:rPr>
        <w:t>from local lakes, rivers and fjords</w:t>
      </w:r>
      <w:r w:rsidR="00301C99" w:rsidRPr="0028288C">
        <w:rPr>
          <w:lang w:val="en-GB"/>
        </w:rPr>
        <w:t xml:space="preserve"> </w:t>
      </w:r>
      <w:r w:rsidR="00E34798">
        <w:rPr>
          <w:lang w:val="en-GB"/>
        </w:rPr>
        <w:t>–</w:t>
      </w:r>
      <w:r w:rsidR="00D525A9" w:rsidRPr="0028288C">
        <w:rPr>
          <w:lang w:val="en-GB"/>
        </w:rPr>
        <w:t xml:space="preserve"> or </w:t>
      </w:r>
      <w:r w:rsidR="00301C99" w:rsidRPr="0028288C">
        <w:rPr>
          <w:lang w:val="en-GB"/>
        </w:rPr>
        <w:t xml:space="preserve">far </w:t>
      </w:r>
      <w:r w:rsidR="00E34798">
        <w:rPr>
          <w:lang w:val="en-GB"/>
        </w:rPr>
        <w:t>out</w:t>
      </w:r>
      <w:r w:rsidR="00E34798" w:rsidRPr="0028288C">
        <w:rPr>
          <w:lang w:val="en-GB"/>
        </w:rPr>
        <w:t xml:space="preserve"> </w:t>
      </w:r>
      <w:r w:rsidR="00301C99" w:rsidRPr="0028288C">
        <w:rPr>
          <w:lang w:val="en-GB"/>
        </w:rPr>
        <w:t xml:space="preserve">at sea </w:t>
      </w:r>
      <w:r w:rsidR="00366C5A" w:rsidRPr="0028288C">
        <w:rPr>
          <w:lang w:val="en-GB"/>
        </w:rPr>
        <w:t>–</w:t>
      </w:r>
      <w:r w:rsidR="00301C99" w:rsidRPr="0028288C">
        <w:rPr>
          <w:lang w:val="en-GB"/>
        </w:rPr>
        <w:t xml:space="preserve"> </w:t>
      </w:r>
      <w:r w:rsidR="00366C5A" w:rsidRPr="0028288C">
        <w:rPr>
          <w:lang w:val="en-GB"/>
        </w:rPr>
        <w:t xml:space="preserve">had also been important activities in many of the participant’s lives, both for men and women, but </w:t>
      </w:r>
      <w:r w:rsidR="00B4124E" w:rsidRPr="0028288C">
        <w:rPr>
          <w:lang w:val="en-GB"/>
        </w:rPr>
        <w:t xml:space="preserve">was </w:t>
      </w:r>
      <w:r w:rsidR="00366C5A" w:rsidRPr="0028288C">
        <w:rPr>
          <w:lang w:val="en-GB"/>
        </w:rPr>
        <w:t>perhaps</w:t>
      </w:r>
      <w:r w:rsidR="00B4124E" w:rsidRPr="0028288C">
        <w:rPr>
          <w:lang w:val="en-GB"/>
        </w:rPr>
        <w:t xml:space="preserve"> more important to the men’s identity. </w:t>
      </w:r>
      <w:r w:rsidR="00AC27D9" w:rsidRPr="0028288C">
        <w:rPr>
          <w:lang w:val="en-GB"/>
        </w:rPr>
        <w:t>Moreover, f</w:t>
      </w:r>
      <w:r w:rsidR="00387F37" w:rsidRPr="0028288C">
        <w:rPr>
          <w:lang w:val="en-GB"/>
        </w:rPr>
        <w:t>ishing, farming and berry</w:t>
      </w:r>
      <w:r w:rsidR="00E34798">
        <w:rPr>
          <w:lang w:val="en-GB"/>
        </w:rPr>
        <w:t>-</w:t>
      </w:r>
      <w:r w:rsidR="00387F37" w:rsidRPr="0028288C">
        <w:rPr>
          <w:lang w:val="en-GB"/>
        </w:rPr>
        <w:t xml:space="preserve">picking </w:t>
      </w:r>
      <w:r w:rsidR="00714C55" w:rsidRPr="0028288C">
        <w:rPr>
          <w:lang w:val="en-GB"/>
        </w:rPr>
        <w:t xml:space="preserve">were </w:t>
      </w:r>
      <w:r w:rsidR="001B569E" w:rsidRPr="0028288C">
        <w:rPr>
          <w:lang w:val="en-GB"/>
        </w:rPr>
        <w:t>important</w:t>
      </w:r>
      <w:r w:rsidR="00714C55" w:rsidRPr="0028288C">
        <w:rPr>
          <w:lang w:val="en-GB"/>
        </w:rPr>
        <w:t xml:space="preserve"> – both as leisure and as sources of income and subsistence </w:t>
      </w:r>
      <w:r w:rsidR="00E34798">
        <w:rPr>
          <w:lang w:val="en-GB"/>
        </w:rPr>
        <w:t>–</w:t>
      </w:r>
      <w:r w:rsidR="00714C55" w:rsidRPr="0028288C">
        <w:rPr>
          <w:lang w:val="en-GB"/>
        </w:rPr>
        <w:t xml:space="preserve"> in </w:t>
      </w:r>
      <w:r w:rsidR="00BB4EAF" w:rsidRPr="0028288C">
        <w:rPr>
          <w:lang w:val="en-GB"/>
        </w:rPr>
        <w:t xml:space="preserve">both </w:t>
      </w:r>
      <w:r w:rsidR="00714C55" w:rsidRPr="0028288C">
        <w:rPr>
          <w:lang w:val="en-GB"/>
        </w:rPr>
        <w:t>rural communities of this study.</w:t>
      </w:r>
      <w:r w:rsidR="00B4032C" w:rsidRPr="0028288C">
        <w:rPr>
          <w:lang w:val="en-GB"/>
        </w:rPr>
        <w:t xml:space="preserve"> </w:t>
      </w:r>
      <w:r w:rsidR="00D93763" w:rsidRPr="0028288C">
        <w:rPr>
          <w:lang w:val="en-GB"/>
        </w:rPr>
        <w:t xml:space="preserve">Most participants could no longer </w:t>
      </w:r>
      <w:r w:rsidR="00191564" w:rsidRPr="0028288C">
        <w:rPr>
          <w:lang w:val="en-GB"/>
        </w:rPr>
        <w:t xml:space="preserve">pursue </w:t>
      </w:r>
      <w:r w:rsidR="00D93763" w:rsidRPr="0028288C">
        <w:rPr>
          <w:lang w:val="en-GB"/>
        </w:rPr>
        <w:t xml:space="preserve">such activities on their own, due to </w:t>
      </w:r>
      <w:r w:rsidR="00FB6B92" w:rsidRPr="0028288C">
        <w:rPr>
          <w:lang w:val="en-GB"/>
        </w:rPr>
        <w:t>frailty</w:t>
      </w:r>
      <w:r w:rsidR="009730D0" w:rsidRPr="0028288C">
        <w:rPr>
          <w:lang w:val="en-GB"/>
        </w:rPr>
        <w:t xml:space="preserve">. During the interviews, some </w:t>
      </w:r>
      <w:r w:rsidR="00156EA2" w:rsidRPr="0028288C">
        <w:rPr>
          <w:lang w:val="en-GB"/>
        </w:rPr>
        <w:t xml:space="preserve">focused on recalling good memories from the past, while others </w:t>
      </w:r>
      <w:r w:rsidR="00FB6B92" w:rsidRPr="0028288C">
        <w:rPr>
          <w:lang w:val="en-GB"/>
        </w:rPr>
        <w:t xml:space="preserve">expressed </w:t>
      </w:r>
      <w:r w:rsidR="00191564" w:rsidRPr="0028288C">
        <w:rPr>
          <w:lang w:val="en-GB"/>
        </w:rPr>
        <w:t xml:space="preserve">a </w:t>
      </w:r>
      <w:r w:rsidR="00156EA2" w:rsidRPr="0028288C">
        <w:rPr>
          <w:lang w:val="en-GB"/>
        </w:rPr>
        <w:t xml:space="preserve">deep </w:t>
      </w:r>
      <w:r w:rsidR="00AC7035" w:rsidRPr="0028288C">
        <w:rPr>
          <w:lang w:val="en-GB"/>
        </w:rPr>
        <w:t xml:space="preserve">sadness about no longer being able </w:t>
      </w:r>
      <w:r w:rsidR="00604F30" w:rsidRPr="0028288C">
        <w:rPr>
          <w:lang w:val="en-GB"/>
        </w:rPr>
        <w:t xml:space="preserve">to </w:t>
      </w:r>
      <w:r w:rsidR="000C72D5" w:rsidRPr="0028288C">
        <w:rPr>
          <w:lang w:val="en-GB"/>
        </w:rPr>
        <w:t xml:space="preserve">be out on the fjord fishing or </w:t>
      </w:r>
      <w:r w:rsidR="00191564" w:rsidRPr="0028288C">
        <w:rPr>
          <w:lang w:val="en-GB"/>
        </w:rPr>
        <w:t xml:space="preserve">to </w:t>
      </w:r>
      <w:r w:rsidR="000C72D5" w:rsidRPr="0028288C">
        <w:rPr>
          <w:lang w:val="en-GB"/>
        </w:rPr>
        <w:t>walk the familiar landscapes of their childhood and youth.</w:t>
      </w:r>
      <w:r w:rsidR="00A866CF" w:rsidRPr="0028288C">
        <w:rPr>
          <w:lang w:val="en-GB"/>
        </w:rPr>
        <w:t xml:space="preserve"> </w:t>
      </w:r>
      <w:r w:rsidR="00832EA0" w:rsidRPr="0028288C">
        <w:rPr>
          <w:lang w:val="en-GB"/>
        </w:rPr>
        <w:t>Hans and Lisa</w:t>
      </w:r>
      <w:r w:rsidR="00E34798">
        <w:rPr>
          <w:lang w:val="en-GB"/>
        </w:rPr>
        <w:t>,</w:t>
      </w:r>
      <w:r w:rsidR="00832EA0" w:rsidRPr="0028288C">
        <w:rPr>
          <w:lang w:val="en-GB"/>
        </w:rPr>
        <w:t xml:space="preserve"> </w:t>
      </w:r>
      <w:r w:rsidR="006F2CF6" w:rsidRPr="0028288C">
        <w:rPr>
          <w:lang w:val="en-GB"/>
        </w:rPr>
        <w:t xml:space="preserve">for instance, regretted that they could no longer go fishing and visit their </w:t>
      </w:r>
      <w:r w:rsidR="00BB4EAF" w:rsidRPr="0028288C">
        <w:rPr>
          <w:lang w:val="en-GB"/>
        </w:rPr>
        <w:t xml:space="preserve">mountain </w:t>
      </w:r>
      <w:r w:rsidR="006F2CF6" w:rsidRPr="0028288C">
        <w:rPr>
          <w:lang w:val="en-GB"/>
        </w:rPr>
        <w:t>cabin</w:t>
      </w:r>
      <w:r w:rsidR="00BB4EAF" w:rsidRPr="0028288C">
        <w:rPr>
          <w:lang w:val="en-GB"/>
        </w:rPr>
        <w:t xml:space="preserve"> where they used to stay while </w:t>
      </w:r>
      <w:r w:rsidR="00E34798">
        <w:rPr>
          <w:lang w:val="en-GB"/>
        </w:rPr>
        <w:t>rounding up</w:t>
      </w:r>
      <w:r w:rsidR="00E34798" w:rsidRPr="0028288C">
        <w:rPr>
          <w:lang w:val="en-GB"/>
        </w:rPr>
        <w:t xml:space="preserve"> </w:t>
      </w:r>
      <w:r w:rsidR="00BB4EAF" w:rsidRPr="0028288C">
        <w:rPr>
          <w:lang w:val="en-GB"/>
        </w:rPr>
        <w:t>sheep each aut</w:t>
      </w:r>
      <w:r w:rsidR="00DE65BD" w:rsidRPr="0028288C">
        <w:rPr>
          <w:lang w:val="en-GB"/>
        </w:rPr>
        <w:t>u</w:t>
      </w:r>
      <w:r w:rsidR="00BB4EAF" w:rsidRPr="0028288C">
        <w:rPr>
          <w:lang w:val="en-GB"/>
        </w:rPr>
        <w:t>mn</w:t>
      </w:r>
      <w:r w:rsidR="003475D4" w:rsidRPr="0028288C">
        <w:rPr>
          <w:lang w:val="en-GB"/>
        </w:rPr>
        <w:t>, and</w:t>
      </w:r>
      <w:r w:rsidR="00F469BD" w:rsidRPr="0028288C">
        <w:rPr>
          <w:lang w:val="en-GB"/>
        </w:rPr>
        <w:t xml:space="preserve"> Gerd expressed great sadness</w:t>
      </w:r>
      <w:r w:rsidR="003475D4" w:rsidRPr="0028288C">
        <w:rPr>
          <w:lang w:val="en-GB"/>
        </w:rPr>
        <w:t xml:space="preserve"> about not being able to </w:t>
      </w:r>
      <w:r w:rsidR="00C5008E" w:rsidRPr="0028288C">
        <w:rPr>
          <w:lang w:val="en-GB"/>
        </w:rPr>
        <w:t xml:space="preserve">go across the fjord </w:t>
      </w:r>
      <w:r w:rsidR="00151889">
        <w:rPr>
          <w:lang w:val="en-GB"/>
        </w:rPr>
        <w:t xml:space="preserve">to </w:t>
      </w:r>
      <w:r w:rsidR="00C5008E" w:rsidRPr="0028288C">
        <w:rPr>
          <w:lang w:val="en-GB"/>
        </w:rPr>
        <w:t xml:space="preserve">see the small farm and familiar </w:t>
      </w:r>
      <w:r w:rsidR="00A02BEC" w:rsidRPr="0028288C">
        <w:rPr>
          <w:lang w:val="en-GB"/>
        </w:rPr>
        <w:t>landscapes w</w:t>
      </w:r>
      <w:r w:rsidR="00634AA8" w:rsidRPr="0028288C">
        <w:rPr>
          <w:lang w:val="en-GB"/>
        </w:rPr>
        <w:t>h</w:t>
      </w:r>
      <w:r w:rsidR="00A02BEC" w:rsidRPr="0028288C">
        <w:rPr>
          <w:lang w:val="en-GB"/>
        </w:rPr>
        <w:t>ere she grew up.</w:t>
      </w:r>
    </w:p>
    <w:p w14:paraId="2B1FB2D7" w14:textId="18A87732" w:rsidR="00F72430" w:rsidRPr="0028288C" w:rsidRDefault="00EB4B5F" w:rsidP="35EA1BC0">
      <w:pPr>
        <w:rPr>
          <w:lang w:val="en-GB"/>
        </w:rPr>
      </w:pPr>
      <w:r w:rsidRPr="0028288C">
        <w:rPr>
          <w:lang w:val="en-GB"/>
        </w:rPr>
        <w:t xml:space="preserve">The participants also talked about participating </w:t>
      </w:r>
      <w:r w:rsidR="00691035" w:rsidRPr="0028288C">
        <w:rPr>
          <w:lang w:val="en-GB"/>
        </w:rPr>
        <w:t xml:space="preserve">in various activities in the local communities, such as </w:t>
      </w:r>
      <w:r w:rsidR="00F50578" w:rsidRPr="0028288C">
        <w:rPr>
          <w:lang w:val="en-GB"/>
        </w:rPr>
        <w:t xml:space="preserve">dance or music groups, voluntary work and local politics. </w:t>
      </w:r>
      <w:r w:rsidR="00F72430" w:rsidRPr="0028288C">
        <w:rPr>
          <w:lang w:val="en-GB"/>
        </w:rPr>
        <w:t>Some of the older adults in this study were capable of getting out of the house, meeting friends and family and participating in various organised activities in the local community</w:t>
      </w:r>
      <w:r w:rsidR="001C5EDF" w:rsidRPr="0028288C">
        <w:rPr>
          <w:lang w:val="en-GB"/>
        </w:rPr>
        <w:t>. This could be</w:t>
      </w:r>
      <w:r w:rsidR="00F72430" w:rsidRPr="0028288C">
        <w:rPr>
          <w:lang w:val="en-GB"/>
        </w:rPr>
        <w:t xml:space="preserve"> because they were in good health and </w:t>
      </w:r>
      <w:r w:rsidR="001C5EDF" w:rsidRPr="0028288C">
        <w:rPr>
          <w:lang w:val="en-GB"/>
        </w:rPr>
        <w:t xml:space="preserve">(still) </w:t>
      </w:r>
      <w:r w:rsidR="00F72430" w:rsidRPr="0028288C">
        <w:rPr>
          <w:lang w:val="en-GB"/>
        </w:rPr>
        <w:t>had a driver’s licence, or because they</w:t>
      </w:r>
      <w:r w:rsidR="001C5EDF" w:rsidRPr="0028288C">
        <w:rPr>
          <w:lang w:val="en-GB"/>
        </w:rPr>
        <w:t xml:space="preserve"> (now)</w:t>
      </w:r>
      <w:r w:rsidR="00F72430" w:rsidRPr="0028288C">
        <w:rPr>
          <w:lang w:val="en-GB"/>
        </w:rPr>
        <w:t xml:space="preserve"> lived in the municipal centre where most activities were organised. </w:t>
      </w:r>
      <w:r w:rsidR="00DE65BD" w:rsidRPr="0028288C">
        <w:rPr>
          <w:lang w:val="en-GB"/>
        </w:rPr>
        <w:t>One participant</w:t>
      </w:r>
      <w:r w:rsidR="00151889">
        <w:rPr>
          <w:lang w:val="en-GB"/>
        </w:rPr>
        <w:t xml:space="preserve">, </w:t>
      </w:r>
      <w:r w:rsidR="00F72430" w:rsidRPr="0028288C">
        <w:rPr>
          <w:lang w:val="en-GB"/>
        </w:rPr>
        <w:t>Anna</w:t>
      </w:r>
      <w:r w:rsidR="004E4A6E" w:rsidRPr="0028288C">
        <w:rPr>
          <w:lang w:val="en-GB"/>
        </w:rPr>
        <w:t>,</w:t>
      </w:r>
      <w:r w:rsidR="00F72430" w:rsidRPr="0028288C">
        <w:rPr>
          <w:lang w:val="en-GB"/>
        </w:rPr>
        <w:t xml:space="preserve"> had </w:t>
      </w:r>
      <w:r w:rsidR="00AB0023" w:rsidRPr="0028288C">
        <w:rPr>
          <w:lang w:val="en-GB"/>
        </w:rPr>
        <w:t xml:space="preserve">recently moved into </w:t>
      </w:r>
      <w:r w:rsidR="00F72430" w:rsidRPr="0028288C">
        <w:rPr>
          <w:lang w:val="en-GB"/>
        </w:rPr>
        <w:t xml:space="preserve">a flat in an assisted living facility. She described a range of social activities </w:t>
      </w:r>
      <w:r w:rsidR="001C5EDF" w:rsidRPr="0028288C">
        <w:rPr>
          <w:lang w:val="en-GB"/>
        </w:rPr>
        <w:t xml:space="preserve">available </w:t>
      </w:r>
      <w:r w:rsidR="00F72430" w:rsidRPr="0028288C">
        <w:rPr>
          <w:lang w:val="en-GB"/>
        </w:rPr>
        <w:t xml:space="preserve">at the living facility </w:t>
      </w:r>
      <w:r w:rsidR="001C5EDF" w:rsidRPr="0028288C">
        <w:rPr>
          <w:lang w:val="en-GB"/>
        </w:rPr>
        <w:t xml:space="preserve">as well as </w:t>
      </w:r>
      <w:r w:rsidR="00F72430" w:rsidRPr="0028288C">
        <w:rPr>
          <w:lang w:val="en-GB"/>
        </w:rPr>
        <w:t xml:space="preserve">in the local community: “There is </w:t>
      </w:r>
      <w:r w:rsidR="00776103">
        <w:rPr>
          <w:lang w:val="en-GB"/>
        </w:rPr>
        <w:t>a lot of</w:t>
      </w:r>
      <w:r w:rsidR="00776103" w:rsidRPr="0028288C">
        <w:rPr>
          <w:lang w:val="en-GB"/>
        </w:rPr>
        <w:t xml:space="preserve"> </w:t>
      </w:r>
      <w:r w:rsidR="00F72430" w:rsidRPr="0028288C">
        <w:rPr>
          <w:lang w:val="en-GB"/>
        </w:rPr>
        <w:t xml:space="preserve">entertainment, such as the choir and the band coming to sing and play. (…) I have a good life. We do not sit alone around here at any time!” </w:t>
      </w:r>
      <w:r w:rsidR="00744EDC" w:rsidRPr="0028288C">
        <w:rPr>
          <w:lang w:val="en-GB"/>
        </w:rPr>
        <w:t xml:space="preserve">Another participant </w:t>
      </w:r>
      <w:r w:rsidR="002514C6" w:rsidRPr="0028288C">
        <w:rPr>
          <w:lang w:val="en-GB"/>
        </w:rPr>
        <w:t xml:space="preserve">however, </w:t>
      </w:r>
      <w:r w:rsidR="00744EDC" w:rsidRPr="0028288C">
        <w:rPr>
          <w:lang w:val="en-GB"/>
        </w:rPr>
        <w:t xml:space="preserve">expressed that he had done his share of community activities and said: “I have </w:t>
      </w:r>
      <w:r w:rsidR="00893F83">
        <w:rPr>
          <w:lang w:val="en-GB"/>
        </w:rPr>
        <w:t xml:space="preserve">pulled out. </w:t>
      </w:r>
      <w:r w:rsidR="00744EDC" w:rsidRPr="0028288C">
        <w:rPr>
          <w:lang w:val="en-GB"/>
        </w:rPr>
        <w:t xml:space="preserve">I am ninety years old, so this is it. It’s enough“. </w:t>
      </w:r>
      <w:r w:rsidR="00634289" w:rsidRPr="0028288C">
        <w:rPr>
          <w:lang w:val="en-GB"/>
        </w:rPr>
        <w:t xml:space="preserve">Instead of community work, he took pleasure in </w:t>
      </w:r>
      <w:r w:rsidR="00A93945" w:rsidRPr="0028288C">
        <w:rPr>
          <w:lang w:val="en-GB"/>
        </w:rPr>
        <w:t>working his strawberry</w:t>
      </w:r>
      <w:r w:rsidR="00DA2F83">
        <w:rPr>
          <w:lang w:val="en-GB"/>
        </w:rPr>
        <w:t xml:space="preserve"> patch</w:t>
      </w:r>
      <w:r w:rsidR="00A93945" w:rsidRPr="0028288C">
        <w:rPr>
          <w:lang w:val="en-GB"/>
        </w:rPr>
        <w:t xml:space="preserve"> and </w:t>
      </w:r>
      <w:r w:rsidR="00B215B0" w:rsidRPr="0028288C">
        <w:rPr>
          <w:lang w:val="en-GB"/>
        </w:rPr>
        <w:t xml:space="preserve">in </w:t>
      </w:r>
      <w:r w:rsidR="00AB0023" w:rsidRPr="0028288C">
        <w:rPr>
          <w:lang w:val="en-GB"/>
        </w:rPr>
        <w:t xml:space="preserve">the </w:t>
      </w:r>
      <w:r w:rsidR="00A93945" w:rsidRPr="0028288C">
        <w:rPr>
          <w:lang w:val="en-GB"/>
        </w:rPr>
        <w:t xml:space="preserve">frequent visits from his son. </w:t>
      </w:r>
      <w:r w:rsidR="0050415E" w:rsidRPr="0028288C">
        <w:rPr>
          <w:lang w:val="en-GB"/>
        </w:rPr>
        <w:t>Moreover, e</w:t>
      </w:r>
      <w:r w:rsidR="00F72430" w:rsidRPr="0028288C">
        <w:rPr>
          <w:lang w:val="en-GB"/>
        </w:rPr>
        <w:t>ngaging in meaningful everyday activities d</w:t>
      </w:r>
      <w:r w:rsidR="001C5EDF" w:rsidRPr="0028288C">
        <w:rPr>
          <w:lang w:val="en-GB"/>
        </w:rPr>
        <w:t>id</w:t>
      </w:r>
      <w:r w:rsidR="00F72430" w:rsidRPr="0028288C">
        <w:rPr>
          <w:lang w:val="en-GB"/>
        </w:rPr>
        <w:t xml:space="preserve"> not necessarily </w:t>
      </w:r>
      <w:r w:rsidR="001C5EDF" w:rsidRPr="0028288C">
        <w:rPr>
          <w:lang w:val="en-GB"/>
        </w:rPr>
        <w:t xml:space="preserve">entail </w:t>
      </w:r>
      <w:r w:rsidR="00F72430" w:rsidRPr="0028288C">
        <w:rPr>
          <w:lang w:val="en-GB"/>
        </w:rPr>
        <w:t xml:space="preserve">leaving the house. Some </w:t>
      </w:r>
      <w:r w:rsidR="00E32EE5">
        <w:rPr>
          <w:lang w:val="en-GB"/>
        </w:rPr>
        <w:t>recounted</w:t>
      </w:r>
      <w:r w:rsidR="00E32EE5" w:rsidRPr="0028288C">
        <w:rPr>
          <w:lang w:val="en-GB"/>
        </w:rPr>
        <w:t xml:space="preserve"> </w:t>
      </w:r>
      <w:r w:rsidR="00DF2BD1" w:rsidRPr="0028288C">
        <w:rPr>
          <w:lang w:val="en-GB"/>
        </w:rPr>
        <w:t>that they</w:t>
      </w:r>
      <w:r w:rsidR="006D2F7B" w:rsidRPr="0028288C">
        <w:rPr>
          <w:lang w:val="en-GB"/>
        </w:rPr>
        <w:t xml:space="preserve"> </w:t>
      </w:r>
      <w:r w:rsidR="00E01DBA" w:rsidRPr="0028288C">
        <w:rPr>
          <w:lang w:val="en-GB"/>
        </w:rPr>
        <w:t xml:space="preserve">declined </w:t>
      </w:r>
      <w:r w:rsidR="00DF2BD1" w:rsidRPr="0028288C">
        <w:rPr>
          <w:lang w:val="en-GB"/>
        </w:rPr>
        <w:t xml:space="preserve">any </w:t>
      </w:r>
      <w:r w:rsidR="005A0A2E" w:rsidRPr="0028288C">
        <w:rPr>
          <w:lang w:val="en-GB"/>
        </w:rPr>
        <w:t xml:space="preserve">offer </w:t>
      </w:r>
      <w:r w:rsidR="00E01DBA" w:rsidRPr="0028288C">
        <w:rPr>
          <w:lang w:val="en-GB"/>
        </w:rPr>
        <w:t>to take part in more organised</w:t>
      </w:r>
      <w:r w:rsidR="005A0A2E" w:rsidRPr="0028288C">
        <w:rPr>
          <w:lang w:val="en-GB"/>
        </w:rPr>
        <w:t xml:space="preserve"> </w:t>
      </w:r>
      <w:r w:rsidR="00780A9A" w:rsidRPr="0028288C">
        <w:rPr>
          <w:lang w:val="en-GB"/>
        </w:rPr>
        <w:t>activities in the local communit</w:t>
      </w:r>
      <w:r w:rsidR="00DA04A0" w:rsidRPr="0028288C">
        <w:rPr>
          <w:lang w:val="en-GB"/>
        </w:rPr>
        <w:t>y</w:t>
      </w:r>
      <w:r w:rsidR="001C5EDF" w:rsidRPr="0028288C">
        <w:rPr>
          <w:lang w:val="en-GB"/>
        </w:rPr>
        <w:t>, preferring their</w:t>
      </w:r>
      <w:r w:rsidR="00DA04A0" w:rsidRPr="0028288C">
        <w:rPr>
          <w:lang w:val="en-GB"/>
        </w:rPr>
        <w:t xml:space="preserve"> own company</w:t>
      </w:r>
      <w:r w:rsidR="00DF2BD1" w:rsidRPr="0028288C">
        <w:rPr>
          <w:lang w:val="en-GB"/>
        </w:rPr>
        <w:t xml:space="preserve"> while reading, </w:t>
      </w:r>
      <w:r w:rsidR="00224DC0" w:rsidRPr="0028288C">
        <w:rPr>
          <w:lang w:val="en-GB"/>
        </w:rPr>
        <w:t xml:space="preserve">knitting, </w:t>
      </w:r>
      <w:r w:rsidR="00DF2BD1" w:rsidRPr="0028288C">
        <w:rPr>
          <w:lang w:val="en-GB"/>
        </w:rPr>
        <w:t xml:space="preserve">solving </w:t>
      </w:r>
      <w:r w:rsidR="00892A41">
        <w:rPr>
          <w:lang w:val="en-GB"/>
        </w:rPr>
        <w:t>s</w:t>
      </w:r>
      <w:r w:rsidR="00DF2BD1" w:rsidRPr="0028288C">
        <w:rPr>
          <w:lang w:val="en-GB"/>
        </w:rPr>
        <w:t xml:space="preserve">udoku puzzles or just watching the birds outside, or </w:t>
      </w:r>
      <w:r w:rsidR="0019702A" w:rsidRPr="0028288C">
        <w:rPr>
          <w:lang w:val="en-GB"/>
        </w:rPr>
        <w:t>appreciat</w:t>
      </w:r>
      <w:r w:rsidR="00892A41">
        <w:rPr>
          <w:lang w:val="en-GB"/>
        </w:rPr>
        <w:t>ing</w:t>
      </w:r>
      <w:r w:rsidR="0019702A" w:rsidRPr="0028288C">
        <w:rPr>
          <w:lang w:val="en-GB"/>
        </w:rPr>
        <w:t xml:space="preserve"> the beautiful and familiar landscapes</w:t>
      </w:r>
      <w:r w:rsidR="00201892" w:rsidRPr="0028288C">
        <w:rPr>
          <w:lang w:val="en-GB"/>
        </w:rPr>
        <w:t xml:space="preserve"> from the </w:t>
      </w:r>
      <w:r w:rsidR="00DD36CD" w:rsidRPr="0028288C">
        <w:rPr>
          <w:lang w:val="en-GB"/>
        </w:rPr>
        <w:t xml:space="preserve">kitchen </w:t>
      </w:r>
      <w:r w:rsidR="00201892" w:rsidRPr="0028288C">
        <w:rPr>
          <w:lang w:val="en-GB"/>
        </w:rPr>
        <w:t xml:space="preserve">window. </w:t>
      </w:r>
      <w:r w:rsidR="00F72430" w:rsidRPr="0028288C">
        <w:rPr>
          <w:lang w:val="en-GB"/>
        </w:rPr>
        <w:t>As found in other studies of older people’s experiences of ageing, satisfaction is obtained from ordinary everyday activities</w:t>
      </w:r>
      <w:r w:rsidR="000376EB" w:rsidRPr="0028288C">
        <w:rPr>
          <w:lang w:val="en-GB"/>
        </w:rPr>
        <w:t xml:space="preserve"> in the home</w:t>
      </w:r>
      <w:r w:rsidR="00F72430" w:rsidRPr="0028288C">
        <w:rPr>
          <w:lang w:val="en-GB"/>
        </w:rPr>
        <w:t xml:space="preserve"> </w:t>
      </w:r>
      <w:r w:rsidR="009C525D">
        <w:rPr>
          <w:noProof/>
          <w:lang w:val="en-GB"/>
        </w:rPr>
        <w:t>(Clarke and Warren 2007: 473-482; Ness et al. 2014a)</w:t>
      </w:r>
      <w:r w:rsidR="00F72430" w:rsidRPr="0028288C">
        <w:rPr>
          <w:lang w:val="en-GB"/>
        </w:rPr>
        <w:t>.</w:t>
      </w:r>
    </w:p>
    <w:p w14:paraId="7595D266" w14:textId="334F472C" w:rsidR="001359DA" w:rsidRPr="0028288C" w:rsidRDefault="001359DA" w:rsidP="35EA1BC0">
      <w:pPr>
        <w:rPr>
          <w:lang w:val="en-GB"/>
        </w:rPr>
      </w:pPr>
      <w:r w:rsidRPr="0028288C">
        <w:rPr>
          <w:lang w:val="en-GB"/>
        </w:rPr>
        <w:t xml:space="preserve">The participants in this </w:t>
      </w:r>
      <w:r w:rsidR="004E59A9" w:rsidRPr="0028288C">
        <w:rPr>
          <w:lang w:val="en-GB"/>
        </w:rPr>
        <w:t xml:space="preserve">study also </w:t>
      </w:r>
      <w:r w:rsidRPr="0028288C">
        <w:rPr>
          <w:lang w:val="en-GB"/>
        </w:rPr>
        <w:t xml:space="preserve">emphasised their own and other older people’s needs for social interaction. </w:t>
      </w:r>
      <w:r w:rsidR="0093572F" w:rsidRPr="0028288C">
        <w:rPr>
          <w:lang w:val="en-GB"/>
        </w:rPr>
        <w:t xml:space="preserve">However, </w:t>
      </w:r>
      <w:r w:rsidR="00310B23" w:rsidRPr="0028288C">
        <w:rPr>
          <w:lang w:val="en-GB"/>
        </w:rPr>
        <w:t xml:space="preserve">for most of our participants, </w:t>
      </w:r>
      <w:r w:rsidR="0093572F" w:rsidRPr="0028288C">
        <w:rPr>
          <w:lang w:val="en-GB"/>
        </w:rPr>
        <w:t>accessing community activities or visiting friends and family require</w:t>
      </w:r>
      <w:r w:rsidR="00B215B0" w:rsidRPr="0028288C">
        <w:rPr>
          <w:lang w:val="en-GB"/>
        </w:rPr>
        <w:t>d</w:t>
      </w:r>
      <w:r w:rsidR="00F13422" w:rsidRPr="0028288C">
        <w:rPr>
          <w:lang w:val="en-GB"/>
        </w:rPr>
        <w:t xml:space="preserve"> some assist</w:t>
      </w:r>
      <w:r w:rsidR="00310B23" w:rsidRPr="0028288C">
        <w:rPr>
          <w:lang w:val="en-GB"/>
        </w:rPr>
        <w:t>a</w:t>
      </w:r>
      <w:r w:rsidR="00F13422" w:rsidRPr="0028288C">
        <w:rPr>
          <w:lang w:val="en-GB"/>
        </w:rPr>
        <w:t>nce</w:t>
      </w:r>
      <w:r w:rsidR="00291DC4" w:rsidRPr="0028288C">
        <w:rPr>
          <w:lang w:val="en-GB"/>
        </w:rPr>
        <w:t xml:space="preserve">, and some did not have the </w:t>
      </w:r>
      <w:r w:rsidRPr="0028288C">
        <w:rPr>
          <w:lang w:val="en-GB"/>
        </w:rPr>
        <w:t>energy, mobility and social networks</w:t>
      </w:r>
      <w:r w:rsidR="00291DC4" w:rsidRPr="0028288C">
        <w:rPr>
          <w:lang w:val="en-GB"/>
        </w:rPr>
        <w:t xml:space="preserve"> </w:t>
      </w:r>
      <w:r w:rsidR="00B215B0" w:rsidRPr="0028288C">
        <w:rPr>
          <w:lang w:val="en-GB"/>
        </w:rPr>
        <w:t xml:space="preserve">to </w:t>
      </w:r>
      <w:r w:rsidR="00291DC4" w:rsidRPr="0028288C">
        <w:rPr>
          <w:lang w:val="en-GB"/>
        </w:rPr>
        <w:t>get out of the house</w:t>
      </w:r>
      <w:r w:rsidRPr="0028288C">
        <w:rPr>
          <w:lang w:val="en-GB"/>
        </w:rPr>
        <w:t xml:space="preserve">. Others presented an overall narrative about living a good and interesting everyday life during old age. Inger, for instance, declared that “nobody has as many people around themselves as I do!” </w:t>
      </w:r>
      <w:r w:rsidR="001C5999" w:rsidRPr="0028288C">
        <w:rPr>
          <w:lang w:val="en-GB"/>
        </w:rPr>
        <w:t xml:space="preserve">after describing important </w:t>
      </w:r>
      <w:r w:rsidRPr="0028288C">
        <w:rPr>
          <w:lang w:val="en-GB"/>
        </w:rPr>
        <w:t xml:space="preserve">relationships </w:t>
      </w:r>
      <w:r w:rsidR="00892A41">
        <w:rPr>
          <w:lang w:val="en-GB"/>
        </w:rPr>
        <w:t>with</w:t>
      </w:r>
      <w:r w:rsidR="00892A41" w:rsidRPr="0028288C">
        <w:rPr>
          <w:lang w:val="en-GB"/>
        </w:rPr>
        <w:t xml:space="preserve"> </w:t>
      </w:r>
      <w:r w:rsidRPr="0028288C">
        <w:rPr>
          <w:lang w:val="en-GB"/>
        </w:rPr>
        <w:t xml:space="preserve">family, kin and neighbours. </w:t>
      </w:r>
      <w:r w:rsidR="009801BE" w:rsidRPr="0028288C">
        <w:rPr>
          <w:lang w:val="en-GB"/>
        </w:rPr>
        <w:t xml:space="preserve">She was frequently invited for dinner by relatives and appreciated when she was served a traditional dish of cod fresh from the fjord. Inger </w:t>
      </w:r>
      <w:r w:rsidRPr="0028288C">
        <w:rPr>
          <w:lang w:val="en-GB"/>
        </w:rPr>
        <w:t>also enjoyed the company of a home</w:t>
      </w:r>
      <w:r w:rsidR="00892A41">
        <w:rPr>
          <w:lang w:val="en-GB"/>
        </w:rPr>
        <w:t xml:space="preserve"> </w:t>
      </w:r>
      <w:r w:rsidRPr="0028288C">
        <w:rPr>
          <w:lang w:val="en-GB"/>
        </w:rPr>
        <w:t>help</w:t>
      </w:r>
      <w:r w:rsidR="00892A41">
        <w:rPr>
          <w:lang w:val="en-GB"/>
        </w:rPr>
        <w:t>,</w:t>
      </w:r>
      <w:r w:rsidRPr="0028288C">
        <w:rPr>
          <w:lang w:val="en-GB"/>
        </w:rPr>
        <w:t xml:space="preserve"> whom she had known for many years</w:t>
      </w:r>
      <w:r w:rsidR="00892A41">
        <w:rPr>
          <w:lang w:val="en-GB"/>
        </w:rPr>
        <w:t>,</w:t>
      </w:r>
      <w:r w:rsidR="000D2F81" w:rsidRPr="0028288C">
        <w:rPr>
          <w:lang w:val="en-GB"/>
        </w:rPr>
        <w:t xml:space="preserve"> </w:t>
      </w:r>
      <w:r w:rsidRPr="0028288C">
        <w:rPr>
          <w:lang w:val="en-GB"/>
        </w:rPr>
        <w:t>who came every week to clean the house. Nevertheless, she also noted that the days were quiet, despite visits, in contrast to when her husband was alive. Inger’s overall narrative of a good life during old age, with access to meaningful everyday activities and social interaction, did not preclude the fact that she also struggled to cope with loss and loneliness.</w:t>
      </w:r>
    </w:p>
    <w:p w14:paraId="1E3C8BE7" w14:textId="14527C4C" w:rsidR="00BD0805" w:rsidRPr="0028288C" w:rsidRDefault="00BD0805" w:rsidP="35EA1BC0">
      <w:pPr>
        <w:rPr>
          <w:lang w:val="en-GB"/>
        </w:rPr>
      </w:pPr>
      <w:r w:rsidRPr="0028288C">
        <w:rPr>
          <w:lang w:val="en-GB"/>
        </w:rPr>
        <w:t xml:space="preserve">Our analysis shows that meaningful everyday activities and social interaction were important to participants’ well-being. Activities described as meaningful were often </w:t>
      </w:r>
      <w:r w:rsidR="00BE4289" w:rsidRPr="0028288C">
        <w:rPr>
          <w:lang w:val="en-GB"/>
        </w:rPr>
        <w:t xml:space="preserve">related to </w:t>
      </w:r>
      <w:r w:rsidRPr="0028288C">
        <w:rPr>
          <w:lang w:val="en-GB"/>
        </w:rPr>
        <w:t>outdoor manual work connected to the land and sea, such as fishing, farming and berry</w:t>
      </w:r>
      <w:r w:rsidR="00B26256">
        <w:rPr>
          <w:lang w:val="en-GB"/>
        </w:rPr>
        <w:t>-</w:t>
      </w:r>
      <w:r w:rsidRPr="0028288C">
        <w:rPr>
          <w:lang w:val="en-GB"/>
        </w:rPr>
        <w:t xml:space="preserve">picking. Other important activities were </w:t>
      </w:r>
      <w:r w:rsidR="00B26256">
        <w:rPr>
          <w:lang w:val="en-GB"/>
        </w:rPr>
        <w:t>related</w:t>
      </w:r>
      <w:r w:rsidR="00B26256" w:rsidRPr="0028288C">
        <w:rPr>
          <w:lang w:val="en-GB"/>
        </w:rPr>
        <w:t xml:space="preserve"> </w:t>
      </w:r>
      <w:r w:rsidRPr="0028288C">
        <w:rPr>
          <w:lang w:val="en-GB"/>
        </w:rPr>
        <w:t>to voluntary work, associations and politics in the local community. Finally, several participants found satisfaction in activities in the home, such as chores, reading</w:t>
      </w:r>
      <w:r w:rsidR="00B26256">
        <w:rPr>
          <w:lang w:val="en-GB"/>
        </w:rPr>
        <w:t>,</w:t>
      </w:r>
      <w:r w:rsidRPr="0028288C">
        <w:rPr>
          <w:lang w:val="en-GB"/>
        </w:rPr>
        <w:t xml:space="preserve"> </w:t>
      </w:r>
      <w:r w:rsidR="00EB6806" w:rsidRPr="0028288C">
        <w:rPr>
          <w:lang w:val="en-GB"/>
        </w:rPr>
        <w:t>bird</w:t>
      </w:r>
      <w:r w:rsidR="00EB6806">
        <w:rPr>
          <w:lang w:val="en-GB"/>
        </w:rPr>
        <w:t xml:space="preserve"> spotting</w:t>
      </w:r>
      <w:r w:rsidRPr="0028288C">
        <w:rPr>
          <w:lang w:val="en-GB"/>
        </w:rPr>
        <w:t xml:space="preserve"> and </w:t>
      </w:r>
      <w:r w:rsidR="00B26256">
        <w:rPr>
          <w:lang w:val="en-GB"/>
        </w:rPr>
        <w:t xml:space="preserve">looking out across the </w:t>
      </w:r>
      <w:r w:rsidRPr="0028288C">
        <w:rPr>
          <w:lang w:val="en-GB"/>
        </w:rPr>
        <w:t>landscape. In order to be able to maintain such activities, most participants needed some kind of assistance from family, friends, volunteers or care professionals.</w:t>
      </w:r>
    </w:p>
    <w:p w14:paraId="6B9F14B7" w14:textId="2270B1D5" w:rsidR="00811D0C" w:rsidRPr="0028288C" w:rsidRDefault="00DF1EA2" w:rsidP="0010773E">
      <w:pPr>
        <w:pStyle w:val="Overskrift2"/>
        <w:rPr>
          <w:rStyle w:val="SitatTegn"/>
          <w:rFonts w:asciiTheme="minorHAnsi" w:eastAsiaTheme="minorHAnsi" w:hAnsiTheme="minorHAnsi" w:cstheme="minorBidi"/>
          <w:b/>
          <w:i w:val="0"/>
          <w:iCs w:val="0"/>
          <w:sz w:val="22"/>
          <w:szCs w:val="22"/>
          <w:lang w:val="en-GB"/>
        </w:rPr>
      </w:pPr>
      <w:bookmarkStart w:id="21" w:name="_Toc5354685"/>
      <w:r w:rsidRPr="0028288C">
        <w:rPr>
          <w:rStyle w:val="SitatTegn"/>
          <w:i w:val="0"/>
          <w:iCs w:val="0"/>
          <w:lang w:val="en-GB"/>
        </w:rPr>
        <w:t>Health and social care</w:t>
      </w:r>
      <w:r w:rsidR="00AF40E4" w:rsidRPr="0028288C">
        <w:rPr>
          <w:rStyle w:val="SitatTegn"/>
          <w:i w:val="0"/>
          <w:iCs w:val="0"/>
          <w:lang w:val="en-GB"/>
        </w:rPr>
        <w:t xml:space="preserve"> services</w:t>
      </w:r>
      <w:bookmarkEnd w:id="21"/>
    </w:p>
    <w:p w14:paraId="49403FFD" w14:textId="191AB63C" w:rsidR="003C4232" w:rsidRPr="0028288C" w:rsidRDefault="00C4213F" w:rsidP="003C4232">
      <w:pPr>
        <w:rPr>
          <w:lang w:val="en-GB"/>
        </w:rPr>
      </w:pPr>
      <w:r w:rsidRPr="0028288C">
        <w:rPr>
          <w:lang w:val="en-GB"/>
        </w:rPr>
        <w:t>W</w:t>
      </w:r>
      <w:r w:rsidR="008A6256" w:rsidRPr="0028288C">
        <w:rPr>
          <w:lang w:val="en-GB"/>
        </w:rPr>
        <w:t xml:space="preserve">hen talking about </w:t>
      </w:r>
      <w:r w:rsidR="00A1618B" w:rsidRPr="0028288C">
        <w:rPr>
          <w:lang w:val="en-GB"/>
        </w:rPr>
        <w:t>their unmet needs</w:t>
      </w:r>
      <w:r w:rsidR="00F67B1B" w:rsidRPr="0028288C">
        <w:rPr>
          <w:lang w:val="en-GB"/>
        </w:rPr>
        <w:t xml:space="preserve"> and losses</w:t>
      </w:r>
      <w:r w:rsidR="004408D4" w:rsidRPr="0028288C">
        <w:rPr>
          <w:lang w:val="en-GB"/>
        </w:rPr>
        <w:t xml:space="preserve">, </w:t>
      </w:r>
      <w:r w:rsidR="00E051B6" w:rsidRPr="0028288C">
        <w:rPr>
          <w:lang w:val="en-GB"/>
        </w:rPr>
        <w:t>the participants</w:t>
      </w:r>
      <w:r w:rsidR="00584BC8" w:rsidRPr="0028288C">
        <w:rPr>
          <w:lang w:val="en-GB"/>
        </w:rPr>
        <w:t xml:space="preserve"> in this study</w:t>
      </w:r>
      <w:r w:rsidR="00E051B6" w:rsidRPr="0028288C">
        <w:rPr>
          <w:lang w:val="en-GB"/>
        </w:rPr>
        <w:t xml:space="preserve"> frequently mentioned that they </w:t>
      </w:r>
      <w:r w:rsidR="00FD599C" w:rsidRPr="0028288C">
        <w:rPr>
          <w:lang w:val="en-GB"/>
        </w:rPr>
        <w:t xml:space="preserve">missed </w:t>
      </w:r>
      <w:r w:rsidR="00F47CAE" w:rsidRPr="0028288C">
        <w:rPr>
          <w:lang w:val="en-GB"/>
        </w:rPr>
        <w:t xml:space="preserve">having </w:t>
      </w:r>
      <w:r w:rsidR="00FD599C" w:rsidRPr="0028288C">
        <w:rPr>
          <w:lang w:val="en-GB"/>
        </w:rPr>
        <w:t>somebody to talk to</w:t>
      </w:r>
      <w:r w:rsidR="003D4A14" w:rsidRPr="0028288C">
        <w:rPr>
          <w:lang w:val="en-GB"/>
        </w:rPr>
        <w:t xml:space="preserve"> and</w:t>
      </w:r>
      <w:r w:rsidR="00FD599C" w:rsidRPr="0028288C">
        <w:rPr>
          <w:lang w:val="en-GB"/>
        </w:rPr>
        <w:t xml:space="preserve"> something</w:t>
      </w:r>
      <w:r w:rsidR="00857FD7" w:rsidRPr="0028288C">
        <w:rPr>
          <w:lang w:val="en-GB"/>
        </w:rPr>
        <w:t xml:space="preserve"> meaningful</w:t>
      </w:r>
      <w:r w:rsidR="00FD599C" w:rsidRPr="0028288C">
        <w:rPr>
          <w:lang w:val="en-GB"/>
        </w:rPr>
        <w:t xml:space="preserve"> to do throughout the day</w:t>
      </w:r>
      <w:r w:rsidR="003D4A14" w:rsidRPr="0028288C">
        <w:rPr>
          <w:lang w:val="en-GB"/>
        </w:rPr>
        <w:t xml:space="preserve">. </w:t>
      </w:r>
      <w:r w:rsidR="003B0284" w:rsidRPr="0028288C">
        <w:rPr>
          <w:lang w:val="en-GB"/>
        </w:rPr>
        <w:t>Many participants</w:t>
      </w:r>
      <w:r w:rsidR="00CE60AC" w:rsidRPr="0028288C">
        <w:rPr>
          <w:lang w:val="en-GB"/>
        </w:rPr>
        <w:t xml:space="preserve"> expressed that they </w:t>
      </w:r>
      <w:r w:rsidR="00A04C4E" w:rsidRPr="0028288C">
        <w:rPr>
          <w:lang w:val="en-GB"/>
        </w:rPr>
        <w:t xml:space="preserve">would </w:t>
      </w:r>
      <w:r w:rsidR="00CE60AC" w:rsidRPr="0028288C">
        <w:rPr>
          <w:lang w:val="en-GB"/>
        </w:rPr>
        <w:t xml:space="preserve">need some assistance to </w:t>
      </w:r>
      <w:r w:rsidR="00DD4418" w:rsidRPr="0028288C">
        <w:rPr>
          <w:lang w:val="en-GB"/>
        </w:rPr>
        <w:t xml:space="preserve">get out of the house </w:t>
      </w:r>
      <w:r w:rsidR="009445C9" w:rsidRPr="0028288C">
        <w:rPr>
          <w:lang w:val="en-GB"/>
        </w:rPr>
        <w:t>to</w:t>
      </w:r>
      <w:r w:rsidR="00DD4418" w:rsidRPr="0028288C">
        <w:rPr>
          <w:lang w:val="en-GB"/>
        </w:rPr>
        <w:t xml:space="preserve"> </w:t>
      </w:r>
      <w:r w:rsidR="0012601D" w:rsidRPr="0028288C">
        <w:rPr>
          <w:lang w:val="en-GB"/>
        </w:rPr>
        <w:t>see people and places that were important to them.</w:t>
      </w:r>
      <w:r w:rsidR="005D7260" w:rsidRPr="0028288C">
        <w:rPr>
          <w:lang w:val="en-GB"/>
        </w:rPr>
        <w:t xml:space="preserve"> </w:t>
      </w:r>
      <w:r w:rsidR="00F037BE" w:rsidRPr="0028288C">
        <w:rPr>
          <w:lang w:val="en-GB"/>
        </w:rPr>
        <w:t xml:space="preserve">For example, </w:t>
      </w:r>
      <w:r w:rsidR="00A65EA4" w:rsidRPr="0028288C">
        <w:rPr>
          <w:lang w:val="en-GB"/>
        </w:rPr>
        <w:t xml:space="preserve">Else said: “It would be nice to get out of the house for a </w:t>
      </w:r>
      <w:r w:rsidR="008E7652" w:rsidRPr="0028288C">
        <w:rPr>
          <w:lang w:val="en-GB"/>
        </w:rPr>
        <w:t>change and</w:t>
      </w:r>
      <w:r w:rsidR="00A65EA4" w:rsidRPr="0028288C">
        <w:rPr>
          <w:lang w:val="en-GB"/>
        </w:rPr>
        <w:t xml:space="preserve"> </w:t>
      </w:r>
      <w:r w:rsidR="009F6F00" w:rsidRPr="0028288C">
        <w:rPr>
          <w:lang w:val="en-GB"/>
        </w:rPr>
        <w:t>see other people at ou</w:t>
      </w:r>
      <w:r w:rsidR="008E7652" w:rsidRPr="0028288C">
        <w:rPr>
          <w:lang w:val="en-GB"/>
        </w:rPr>
        <w:t>r</w:t>
      </w:r>
      <w:r w:rsidR="009F6F00" w:rsidRPr="0028288C">
        <w:rPr>
          <w:lang w:val="en-GB"/>
        </w:rPr>
        <w:t xml:space="preserve"> age. </w:t>
      </w:r>
      <w:r w:rsidR="008E7652" w:rsidRPr="0028288C">
        <w:rPr>
          <w:lang w:val="en-GB"/>
        </w:rPr>
        <w:t>I would like that</w:t>
      </w:r>
      <w:r w:rsidR="00106F48" w:rsidRPr="0028288C">
        <w:rPr>
          <w:lang w:val="en-GB"/>
        </w:rPr>
        <w:t>. (…) It would be easier if somebody arranged for something that</w:t>
      </w:r>
      <w:r w:rsidR="00961ADC" w:rsidRPr="0028288C">
        <w:rPr>
          <w:lang w:val="en-GB"/>
        </w:rPr>
        <w:t xml:space="preserve"> people could attend”. </w:t>
      </w:r>
      <w:r w:rsidR="00963F44" w:rsidRPr="0028288C">
        <w:rPr>
          <w:lang w:val="en-GB"/>
        </w:rPr>
        <w:t xml:space="preserve">Throughout the interview, </w:t>
      </w:r>
      <w:r w:rsidR="00FF442F" w:rsidRPr="0028288C">
        <w:rPr>
          <w:lang w:val="en-GB"/>
        </w:rPr>
        <w:t>E</w:t>
      </w:r>
      <w:r w:rsidR="003A5981" w:rsidRPr="0028288C">
        <w:rPr>
          <w:lang w:val="en-GB"/>
        </w:rPr>
        <w:t>lse</w:t>
      </w:r>
      <w:r w:rsidR="00D44046" w:rsidRPr="0028288C">
        <w:rPr>
          <w:lang w:val="en-GB"/>
        </w:rPr>
        <w:t xml:space="preserve"> </w:t>
      </w:r>
      <w:r w:rsidR="003A5981" w:rsidRPr="0028288C">
        <w:rPr>
          <w:lang w:val="en-GB"/>
        </w:rPr>
        <w:t xml:space="preserve">communicated </w:t>
      </w:r>
      <w:r w:rsidR="00D44046" w:rsidRPr="0028288C">
        <w:rPr>
          <w:lang w:val="en-GB"/>
        </w:rPr>
        <w:t>that getting out of the house</w:t>
      </w:r>
      <w:r w:rsidR="00F5172A" w:rsidRPr="0028288C">
        <w:rPr>
          <w:lang w:val="en-GB"/>
        </w:rPr>
        <w:t xml:space="preserve"> and meet</w:t>
      </w:r>
      <w:r w:rsidR="00F21C6F">
        <w:rPr>
          <w:lang w:val="en-GB"/>
        </w:rPr>
        <w:t>ing</w:t>
      </w:r>
      <w:r w:rsidR="00F5172A" w:rsidRPr="0028288C">
        <w:rPr>
          <w:lang w:val="en-GB"/>
        </w:rPr>
        <w:t xml:space="preserve"> people </w:t>
      </w:r>
      <w:r w:rsidR="00963F44" w:rsidRPr="0028288C">
        <w:rPr>
          <w:lang w:val="en-GB"/>
        </w:rPr>
        <w:t>was important to</w:t>
      </w:r>
      <w:r w:rsidR="00D53653" w:rsidRPr="0028288C">
        <w:rPr>
          <w:lang w:val="en-GB"/>
        </w:rPr>
        <w:t xml:space="preserve"> her</w:t>
      </w:r>
      <w:r w:rsidR="00963F44" w:rsidRPr="0028288C">
        <w:rPr>
          <w:lang w:val="en-GB"/>
        </w:rPr>
        <w:t xml:space="preserve"> well-being and that she could use some </w:t>
      </w:r>
      <w:r w:rsidR="009D1166" w:rsidRPr="0028288C">
        <w:rPr>
          <w:lang w:val="en-GB"/>
        </w:rPr>
        <w:t>help to organise for it</w:t>
      </w:r>
      <w:r w:rsidR="00C626F7" w:rsidRPr="0028288C">
        <w:rPr>
          <w:lang w:val="en-GB"/>
        </w:rPr>
        <w:t>.</w:t>
      </w:r>
      <w:r w:rsidR="00C14461" w:rsidRPr="0028288C">
        <w:rPr>
          <w:lang w:val="en-GB"/>
        </w:rPr>
        <w:t xml:space="preserve"> </w:t>
      </w:r>
      <w:r w:rsidR="000D2F81" w:rsidRPr="0028288C">
        <w:rPr>
          <w:lang w:val="en-GB"/>
        </w:rPr>
        <w:t>Nevertheless,</w:t>
      </w:r>
      <w:r w:rsidR="00C14461" w:rsidRPr="0028288C">
        <w:rPr>
          <w:lang w:val="en-GB"/>
        </w:rPr>
        <w:t xml:space="preserve"> like most other participants, she did not expect </w:t>
      </w:r>
      <w:r w:rsidR="008271F5">
        <w:rPr>
          <w:lang w:val="en-GB"/>
        </w:rPr>
        <w:t>home-care</w:t>
      </w:r>
      <w:r w:rsidR="00542CE1" w:rsidRPr="0028288C">
        <w:rPr>
          <w:lang w:val="en-GB"/>
        </w:rPr>
        <w:t xml:space="preserve"> services to provide such help. Gerd, however, </w:t>
      </w:r>
      <w:r w:rsidR="009863E9" w:rsidRPr="0028288C">
        <w:rPr>
          <w:lang w:val="en-GB"/>
        </w:rPr>
        <w:t>explicitly complained</w:t>
      </w:r>
      <w:r w:rsidR="00653527" w:rsidRPr="0028288C">
        <w:rPr>
          <w:lang w:val="en-GB"/>
        </w:rPr>
        <w:t xml:space="preserve"> </w:t>
      </w:r>
      <w:r w:rsidR="000D2F81" w:rsidRPr="0028288C">
        <w:rPr>
          <w:lang w:val="en-GB"/>
        </w:rPr>
        <w:t xml:space="preserve">about </w:t>
      </w:r>
      <w:r w:rsidR="00653527" w:rsidRPr="0028288C">
        <w:rPr>
          <w:lang w:val="en-GB"/>
        </w:rPr>
        <w:t xml:space="preserve">the </w:t>
      </w:r>
      <w:r w:rsidR="005F21E7" w:rsidRPr="0028288C">
        <w:rPr>
          <w:lang w:val="en-GB"/>
        </w:rPr>
        <w:t>professional care staff</w:t>
      </w:r>
      <w:r w:rsidR="00A1618B" w:rsidRPr="0028288C">
        <w:rPr>
          <w:lang w:val="en-GB"/>
        </w:rPr>
        <w:t xml:space="preserve"> from the municipality</w:t>
      </w:r>
      <w:r w:rsidR="005F21E7" w:rsidRPr="0028288C">
        <w:rPr>
          <w:lang w:val="en-GB"/>
        </w:rPr>
        <w:t xml:space="preserve"> </w:t>
      </w:r>
      <w:r w:rsidR="001A6460" w:rsidRPr="0028288C">
        <w:rPr>
          <w:lang w:val="en-GB"/>
        </w:rPr>
        <w:t>that did not assist</w:t>
      </w:r>
      <w:r w:rsidR="005F21E7" w:rsidRPr="0028288C">
        <w:rPr>
          <w:lang w:val="en-GB"/>
        </w:rPr>
        <w:t xml:space="preserve"> her in </w:t>
      </w:r>
      <w:r w:rsidR="00A1618B" w:rsidRPr="0028288C">
        <w:rPr>
          <w:lang w:val="en-GB"/>
        </w:rPr>
        <w:t>going out to</w:t>
      </w:r>
      <w:r w:rsidR="00D51AFD" w:rsidRPr="0028288C">
        <w:rPr>
          <w:lang w:val="en-GB"/>
        </w:rPr>
        <w:t xml:space="preserve"> take a coffee </w:t>
      </w:r>
      <w:r w:rsidR="00E15202" w:rsidRPr="0028288C">
        <w:rPr>
          <w:lang w:val="en-GB"/>
        </w:rPr>
        <w:t>and meet</w:t>
      </w:r>
      <w:r w:rsidR="00F21C6F">
        <w:rPr>
          <w:lang w:val="en-GB"/>
        </w:rPr>
        <w:t>ing</w:t>
      </w:r>
      <w:r w:rsidR="00E15202" w:rsidRPr="0028288C">
        <w:rPr>
          <w:lang w:val="en-GB"/>
        </w:rPr>
        <w:t xml:space="preserve"> other people</w:t>
      </w:r>
      <w:r w:rsidR="005F21E7" w:rsidRPr="0028288C">
        <w:rPr>
          <w:lang w:val="en-GB"/>
        </w:rPr>
        <w:t xml:space="preserve">. </w:t>
      </w:r>
      <w:r w:rsidR="00EC281D" w:rsidRPr="0028288C">
        <w:rPr>
          <w:lang w:val="en-GB"/>
        </w:rPr>
        <w:t>She said</w:t>
      </w:r>
      <w:r w:rsidR="003C4232" w:rsidRPr="0028288C">
        <w:rPr>
          <w:lang w:val="en-GB"/>
        </w:rPr>
        <w:t xml:space="preserve">: </w:t>
      </w:r>
    </w:p>
    <w:p w14:paraId="40E3AEFE" w14:textId="77777777" w:rsidR="003C4232" w:rsidRPr="0028288C" w:rsidRDefault="003C4232" w:rsidP="003C4232">
      <w:pPr>
        <w:pStyle w:val="Sitat"/>
        <w:jc w:val="both"/>
        <w:rPr>
          <w:lang w:val="en-GB"/>
        </w:rPr>
      </w:pPr>
      <w:r w:rsidRPr="0028288C">
        <w:rPr>
          <w:lang w:val="en-GB"/>
        </w:rPr>
        <w:t>Whenever they [the nurses] are here to help me wash and dress, I tell them I need to go to the Red Cross café. But they never respond. Their task is to help me wash only, so I better stay put at home. They say it would cost a lot, so they cannot take me out. To get out, I would have to organise it myself. Lisa [a nurse] usually asks me whether I have been out lately. Then I ask her: Do you help me get out of the house?</w:t>
      </w:r>
    </w:p>
    <w:p w14:paraId="79BD1731" w14:textId="1DDD1A21" w:rsidR="003C4232" w:rsidRPr="0028288C" w:rsidRDefault="003C4232" w:rsidP="003C4232">
      <w:pPr>
        <w:rPr>
          <w:lang w:val="en-GB"/>
        </w:rPr>
      </w:pPr>
      <w:r w:rsidRPr="0028288C">
        <w:rPr>
          <w:lang w:val="en-GB"/>
        </w:rPr>
        <w:t>According to Gerd, the home</w:t>
      </w:r>
      <w:r w:rsidR="008271F5">
        <w:rPr>
          <w:lang w:val="en-GB"/>
        </w:rPr>
        <w:t>-</w:t>
      </w:r>
      <w:r w:rsidRPr="0028288C">
        <w:rPr>
          <w:lang w:val="en-GB"/>
        </w:rPr>
        <w:t xml:space="preserve">care services helped her with personal hygiene and medication, getting dressed and preparing coffee in the morning. She related how she struggled, but managed somewhat to cook for herself, do the dishes and collect the mail from the mailbox. She repeatedly stated that she could use more help with these practical chores. The most central message in her narrative, as illustrated in the quote above, is that she wanted </w:t>
      </w:r>
      <w:r w:rsidR="006D35E1" w:rsidRPr="0028288C">
        <w:rPr>
          <w:lang w:val="en-GB"/>
        </w:rPr>
        <w:t xml:space="preserve">assistance </w:t>
      </w:r>
      <w:r w:rsidRPr="0028288C">
        <w:rPr>
          <w:lang w:val="en-GB"/>
        </w:rPr>
        <w:t xml:space="preserve">to get out of the house and </w:t>
      </w:r>
      <w:r w:rsidR="007849D7" w:rsidRPr="0028288C">
        <w:rPr>
          <w:lang w:val="en-GB"/>
        </w:rPr>
        <w:t>see other people</w:t>
      </w:r>
      <w:r w:rsidRPr="0028288C">
        <w:rPr>
          <w:lang w:val="en-GB"/>
        </w:rPr>
        <w:t xml:space="preserve">. However, when Gerd asked the </w:t>
      </w:r>
      <w:r w:rsidR="008271F5">
        <w:rPr>
          <w:lang w:val="en-GB"/>
        </w:rPr>
        <w:t>home-care</w:t>
      </w:r>
      <w:r w:rsidRPr="0028288C">
        <w:rPr>
          <w:lang w:val="en-GB"/>
        </w:rPr>
        <w:t xml:space="preserve"> service providers to </w:t>
      </w:r>
      <w:r w:rsidR="00B1478A" w:rsidRPr="0028288C">
        <w:rPr>
          <w:lang w:val="en-GB"/>
        </w:rPr>
        <w:t xml:space="preserve">accommodate </w:t>
      </w:r>
      <w:r w:rsidRPr="0028288C">
        <w:rPr>
          <w:lang w:val="en-GB"/>
        </w:rPr>
        <w:t>these needs, they turned down her requests.</w:t>
      </w:r>
    </w:p>
    <w:p w14:paraId="662FB998" w14:textId="2ADAF9A1" w:rsidR="003C4232" w:rsidRPr="0028288C" w:rsidRDefault="003C4232" w:rsidP="003C4232">
      <w:pPr>
        <w:rPr>
          <w:lang w:val="en-GB"/>
        </w:rPr>
      </w:pPr>
      <w:r w:rsidRPr="0028288C">
        <w:rPr>
          <w:lang w:val="en-GB"/>
        </w:rPr>
        <w:t xml:space="preserve">During the interview, she persistently talked about </w:t>
      </w:r>
      <w:r w:rsidR="00341031" w:rsidRPr="0028288C">
        <w:rPr>
          <w:lang w:val="en-GB"/>
        </w:rPr>
        <w:t>getting out of the house and meet</w:t>
      </w:r>
      <w:r w:rsidR="008271F5">
        <w:rPr>
          <w:lang w:val="en-GB"/>
        </w:rPr>
        <w:t>ing</w:t>
      </w:r>
      <w:r w:rsidR="00341031" w:rsidRPr="0028288C">
        <w:rPr>
          <w:lang w:val="en-GB"/>
        </w:rPr>
        <w:t xml:space="preserve"> people </w:t>
      </w:r>
      <w:r w:rsidRPr="0028288C">
        <w:rPr>
          <w:lang w:val="en-GB"/>
        </w:rPr>
        <w:t>as</w:t>
      </w:r>
      <w:r w:rsidR="008271F5">
        <w:rPr>
          <w:lang w:val="en-GB"/>
        </w:rPr>
        <w:t xml:space="preserve"> being</w:t>
      </w:r>
      <w:r w:rsidRPr="0028288C">
        <w:rPr>
          <w:lang w:val="en-GB"/>
        </w:rPr>
        <w:t xml:space="preserve"> an important need for herself and other elderly</w:t>
      </w:r>
      <w:r w:rsidR="008271F5">
        <w:rPr>
          <w:lang w:val="en-GB"/>
        </w:rPr>
        <w:t xml:space="preserve"> people</w:t>
      </w:r>
      <w:r w:rsidRPr="0028288C">
        <w:rPr>
          <w:lang w:val="en-GB"/>
        </w:rPr>
        <w:t>. This is illustrated in the following exchange between Gerd and the interviewer:</w:t>
      </w:r>
    </w:p>
    <w:p w14:paraId="4FEFF3BB" w14:textId="3C9E2B7A" w:rsidR="003C4232" w:rsidRPr="0028288C" w:rsidRDefault="003C4232" w:rsidP="003C4232">
      <w:pPr>
        <w:pStyle w:val="Sitat"/>
        <w:jc w:val="left"/>
        <w:rPr>
          <w:lang w:val="en-GB"/>
        </w:rPr>
      </w:pPr>
      <w:r w:rsidRPr="0028288C">
        <w:rPr>
          <w:rStyle w:val="SitatTegn"/>
          <w:lang w:val="en-GB"/>
        </w:rPr>
        <w:t>Participant: I heard I would have a visitor and thought you could come and listen to how we live. They [the nurses] cannot do anything but look after us. But what we need is daily contact with people. I wonder, are you going to visit me regularly?</w:t>
      </w:r>
      <w:r w:rsidRPr="0028288C">
        <w:rPr>
          <w:rStyle w:val="SitatTegn"/>
          <w:lang w:val="en-GB"/>
        </w:rPr>
        <w:br/>
      </w:r>
      <w:r w:rsidRPr="0028288C">
        <w:rPr>
          <w:lang w:val="en-GB"/>
        </w:rPr>
        <w:t>Interviewer: Well, I was supposed to come today at least because of this research project. I do not know about visiting everyone once more. I don’t know about that.</w:t>
      </w:r>
      <w:r w:rsidRPr="0028288C">
        <w:rPr>
          <w:lang w:val="en-GB"/>
        </w:rPr>
        <w:br/>
      </w:r>
      <w:r w:rsidRPr="003F24BF">
        <w:rPr>
          <w:i w:val="0"/>
          <w:lang w:val="en-GB"/>
        </w:rPr>
        <w:t>Participant: Right, right, right. No, I just wondered whether you will come back to see me?</w:t>
      </w:r>
      <w:r w:rsidRPr="008271F5">
        <w:rPr>
          <w:lang w:val="en-GB"/>
        </w:rPr>
        <w:br/>
      </w:r>
      <w:r w:rsidRPr="0028288C">
        <w:rPr>
          <w:lang w:val="en-GB"/>
        </w:rPr>
        <w:t>Interviewer: No, not really, no.</w:t>
      </w:r>
      <w:r w:rsidRPr="0028288C">
        <w:rPr>
          <w:lang w:val="en-GB"/>
        </w:rPr>
        <w:br/>
      </w:r>
      <w:r w:rsidRPr="0028288C">
        <w:rPr>
          <w:rStyle w:val="SitatTegn"/>
          <w:lang w:val="en-GB"/>
        </w:rPr>
        <w:t>Participant: Well, no. But you hear what I am saying. I get help to dress in the morning. (…) Do you know what I thought?</w:t>
      </w:r>
      <w:r w:rsidRPr="0028288C">
        <w:rPr>
          <w:i w:val="0"/>
          <w:lang w:val="en-GB"/>
        </w:rPr>
        <w:t xml:space="preserve"> That you would say, come on, let’s </w:t>
      </w:r>
      <w:r w:rsidR="00EB6806" w:rsidRPr="0028288C">
        <w:rPr>
          <w:i w:val="0"/>
          <w:lang w:val="en-GB"/>
        </w:rPr>
        <w:t>drive somewhere</w:t>
      </w:r>
      <w:r w:rsidRPr="0028288C">
        <w:rPr>
          <w:i w:val="0"/>
          <w:lang w:val="en-GB"/>
        </w:rPr>
        <w:t>!</w:t>
      </w:r>
      <w:r w:rsidRPr="0028288C">
        <w:rPr>
          <w:i w:val="0"/>
          <w:lang w:val="en-GB"/>
        </w:rPr>
        <w:br/>
      </w:r>
      <w:r w:rsidRPr="0028288C">
        <w:rPr>
          <w:lang w:val="en-GB"/>
        </w:rPr>
        <w:t>Interviewer: Would you like to be taken somewhere?</w:t>
      </w:r>
      <w:r w:rsidRPr="0028288C">
        <w:rPr>
          <w:lang w:val="en-GB"/>
        </w:rPr>
        <w:br/>
      </w:r>
      <w:r w:rsidRPr="0028288C">
        <w:rPr>
          <w:i w:val="0"/>
          <w:lang w:val="en-GB"/>
        </w:rPr>
        <w:t>Participant: No, no. Not right now. I am just saying what I was thinking.</w:t>
      </w:r>
    </w:p>
    <w:p w14:paraId="23E4F097" w14:textId="07B34FB1" w:rsidR="002816C3" w:rsidRPr="0028288C" w:rsidRDefault="003C4232" w:rsidP="003C4232">
      <w:pPr>
        <w:rPr>
          <w:lang w:val="en-GB"/>
        </w:rPr>
      </w:pPr>
      <w:r w:rsidRPr="0028288C">
        <w:rPr>
          <w:lang w:val="en-GB"/>
        </w:rPr>
        <w:t>During the interview, Gerd expressed that she had hoped for the interviewer to take her out, and insinuated that she accepted the interview invitation partly because it would be nice to have a visitor. The above dialogue made the interviewer somewhat uneasy</w:t>
      </w:r>
      <w:r w:rsidR="00F22913" w:rsidRPr="0028288C">
        <w:rPr>
          <w:lang w:val="en-GB"/>
        </w:rPr>
        <w:t xml:space="preserve">, and this uneasiness </w:t>
      </w:r>
      <w:r w:rsidR="009F4F09" w:rsidRPr="0028288C">
        <w:rPr>
          <w:lang w:val="en-GB"/>
        </w:rPr>
        <w:t xml:space="preserve">prompted </w:t>
      </w:r>
      <w:r w:rsidR="006C4615" w:rsidRPr="0028288C">
        <w:rPr>
          <w:lang w:val="en-GB"/>
        </w:rPr>
        <w:t xml:space="preserve">some </w:t>
      </w:r>
      <w:r w:rsidR="00F22913" w:rsidRPr="0028288C">
        <w:rPr>
          <w:lang w:val="en-GB"/>
        </w:rPr>
        <w:t>ethical reflection</w:t>
      </w:r>
      <w:r w:rsidR="003B4738" w:rsidRPr="0028288C">
        <w:rPr>
          <w:lang w:val="en-GB"/>
        </w:rPr>
        <w:t>s</w:t>
      </w:r>
      <w:r w:rsidR="006C4615" w:rsidRPr="0028288C">
        <w:rPr>
          <w:lang w:val="en-GB"/>
        </w:rPr>
        <w:t>.</w:t>
      </w:r>
      <w:r w:rsidR="00CB09E9" w:rsidRPr="0028288C">
        <w:rPr>
          <w:lang w:val="en-GB"/>
        </w:rPr>
        <w:t xml:space="preserve"> </w:t>
      </w:r>
      <w:r w:rsidR="00C868E1" w:rsidRPr="0028288C">
        <w:rPr>
          <w:lang w:val="en-GB"/>
        </w:rPr>
        <w:t xml:space="preserve">Even though Gerd gave us her time, opened her home and shared willingly from her life, the interviewer, like the nurses, turned down her request for regular visits. </w:t>
      </w:r>
      <w:r w:rsidR="00BC622B" w:rsidRPr="0028288C">
        <w:rPr>
          <w:lang w:val="en-GB"/>
        </w:rPr>
        <w:t>Also, h</w:t>
      </w:r>
      <w:r w:rsidR="005A200B" w:rsidRPr="0028288C">
        <w:rPr>
          <w:lang w:val="en-GB"/>
        </w:rPr>
        <w:t xml:space="preserve">ad </w:t>
      </w:r>
      <w:r w:rsidR="00D14AE2" w:rsidRPr="0028288C">
        <w:rPr>
          <w:lang w:val="en-GB"/>
        </w:rPr>
        <w:t xml:space="preserve">Gerd </w:t>
      </w:r>
      <w:r w:rsidR="00EB7097" w:rsidRPr="0028288C">
        <w:rPr>
          <w:lang w:val="en-GB"/>
        </w:rPr>
        <w:t xml:space="preserve">misunderstood the information </w:t>
      </w:r>
      <w:r w:rsidR="008374DE" w:rsidRPr="0028288C">
        <w:rPr>
          <w:lang w:val="en-GB"/>
        </w:rPr>
        <w:t xml:space="preserve">about the research project that </w:t>
      </w:r>
      <w:r w:rsidR="000B30F0" w:rsidRPr="0028288C">
        <w:rPr>
          <w:lang w:val="en-GB"/>
        </w:rPr>
        <w:t xml:space="preserve">the </w:t>
      </w:r>
      <w:r w:rsidR="008271F5">
        <w:rPr>
          <w:lang w:val="en-GB"/>
        </w:rPr>
        <w:t>home-care</w:t>
      </w:r>
      <w:r w:rsidR="000B30F0" w:rsidRPr="0028288C">
        <w:rPr>
          <w:lang w:val="en-GB"/>
        </w:rPr>
        <w:t xml:space="preserve"> services had distributed </w:t>
      </w:r>
      <w:r w:rsidR="008374DE" w:rsidRPr="0028288C">
        <w:rPr>
          <w:lang w:val="en-GB"/>
        </w:rPr>
        <w:t>on our behalf?</w:t>
      </w:r>
      <w:r w:rsidR="007A1000" w:rsidRPr="0028288C">
        <w:rPr>
          <w:lang w:val="en-GB"/>
        </w:rPr>
        <w:t xml:space="preserve"> </w:t>
      </w:r>
      <w:r w:rsidR="00F65E82" w:rsidRPr="0028288C">
        <w:rPr>
          <w:lang w:val="en-GB"/>
        </w:rPr>
        <w:t>The above dialogue indicate</w:t>
      </w:r>
      <w:r w:rsidR="00D51AFD" w:rsidRPr="0028288C">
        <w:rPr>
          <w:lang w:val="en-GB"/>
        </w:rPr>
        <w:t>s</w:t>
      </w:r>
      <w:r w:rsidR="00F65E82" w:rsidRPr="0028288C">
        <w:rPr>
          <w:lang w:val="en-GB"/>
        </w:rPr>
        <w:t xml:space="preserve"> that this might be the case. </w:t>
      </w:r>
      <w:r w:rsidR="00977200" w:rsidRPr="0028288C">
        <w:rPr>
          <w:lang w:val="en-GB"/>
        </w:rPr>
        <w:t>O</w:t>
      </w:r>
      <w:r w:rsidR="006A17FB" w:rsidRPr="0028288C">
        <w:rPr>
          <w:lang w:val="en-GB"/>
        </w:rPr>
        <w:t xml:space="preserve">ther participants </w:t>
      </w:r>
      <w:r w:rsidR="00977200" w:rsidRPr="0028288C">
        <w:rPr>
          <w:lang w:val="en-GB"/>
        </w:rPr>
        <w:t xml:space="preserve">had </w:t>
      </w:r>
      <w:r w:rsidR="006A17FB" w:rsidRPr="0028288C">
        <w:rPr>
          <w:lang w:val="en-GB"/>
        </w:rPr>
        <w:t xml:space="preserve">also expressed that they </w:t>
      </w:r>
      <w:r w:rsidR="00EF1C3D" w:rsidRPr="0028288C">
        <w:rPr>
          <w:lang w:val="en-GB"/>
        </w:rPr>
        <w:t>wished</w:t>
      </w:r>
      <w:r w:rsidR="006A17FB" w:rsidRPr="0028288C">
        <w:rPr>
          <w:lang w:val="en-GB"/>
        </w:rPr>
        <w:t xml:space="preserve"> to </w:t>
      </w:r>
      <w:r w:rsidR="007D08F5" w:rsidRPr="0028288C">
        <w:rPr>
          <w:lang w:val="en-GB"/>
        </w:rPr>
        <w:t>participate</w:t>
      </w:r>
      <w:r w:rsidR="006A17FB" w:rsidRPr="0028288C">
        <w:rPr>
          <w:lang w:val="en-GB"/>
        </w:rPr>
        <w:t xml:space="preserve"> in the study because they wanted to talk about their life, appreciated having a visitor to talk to and because they wanted the researchers to know and write about what was important to them. </w:t>
      </w:r>
      <w:r w:rsidR="007D08F5" w:rsidRPr="0028288C">
        <w:rPr>
          <w:lang w:val="en-GB"/>
        </w:rPr>
        <w:t xml:space="preserve">A </w:t>
      </w:r>
      <w:r w:rsidR="00D6059B" w:rsidRPr="0028288C">
        <w:rPr>
          <w:lang w:val="en-GB"/>
        </w:rPr>
        <w:t>possible interpretation is that Gerd</w:t>
      </w:r>
      <w:r w:rsidR="007D08F5" w:rsidRPr="0028288C">
        <w:rPr>
          <w:lang w:val="en-GB"/>
        </w:rPr>
        <w:t xml:space="preserve"> and the other participants</w:t>
      </w:r>
      <w:r w:rsidR="00766C85" w:rsidRPr="0028288C">
        <w:rPr>
          <w:lang w:val="en-GB"/>
        </w:rPr>
        <w:t xml:space="preserve"> did understand </w:t>
      </w:r>
      <w:r w:rsidR="00257AF2" w:rsidRPr="0028288C">
        <w:rPr>
          <w:lang w:val="en-GB"/>
        </w:rPr>
        <w:t xml:space="preserve">the purpose of the </w:t>
      </w:r>
      <w:r w:rsidR="00D82ACC" w:rsidRPr="0028288C">
        <w:rPr>
          <w:lang w:val="en-GB"/>
        </w:rPr>
        <w:t>visit</w:t>
      </w:r>
      <w:r w:rsidR="00257AF2" w:rsidRPr="0028288C">
        <w:rPr>
          <w:lang w:val="en-GB"/>
        </w:rPr>
        <w:t xml:space="preserve"> </w:t>
      </w:r>
      <w:r w:rsidR="003726AD" w:rsidRPr="0028288C">
        <w:rPr>
          <w:lang w:val="en-GB"/>
        </w:rPr>
        <w:t>–</w:t>
      </w:r>
      <w:r w:rsidR="00257AF2" w:rsidRPr="0028288C">
        <w:rPr>
          <w:lang w:val="en-GB"/>
        </w:rPr>
        <w:t xml:space="preserve"> </w:t>
      </w:r>
      <w:r w:rsidR="003726AD" w:rsidRPr="0028288C">
        <w:rPr>
          <w:lang w:val="en-GB"/>
        </w:rPr>
        <w:t xml:space="preserve">which the interviewer had also presented clearly </w:t>
      </w:r>
      <w:r w:rsidR="00A70AFC">
        <w:rPr>
          <w:lang w:val="en-GB"/>
        </w:rPr>
        <w:t>at</w:t>
      </w:r>
      <w:r w:rsidR="00A70AFC" w:rsidRPr="0028288C">
        <w:rPr>
          <w:lang w:val="en-GB"/>
        </w:rPr>
        <w:t xml:space="preserve"> </w:t>
      </w:r>
      <w:r w:rsidR="003726AD" w:rsidRPr="0028288C">
        <w:rPr>
          <w:lang w:val="en-GB"/>
        </w:rPr>
        <w:t xml:space="preserve">the beginning </w:t>
      </w:r>
      <w:r w:rsidR="00BC622B" w:rsidRPr="0028288C">
        <w:rPr>
          <w:lang w:val="en-GB"/>
        </w:rPr>
        <w:t xml:space="preserve">and end </w:t>
      </w:r>
      <w:r w:rsidR="003726AD" w:rsidRPr="0028288C">
        <w:rPr>
          <w:lang w:val="en-GB"/>
        </w:rPr>
        <w:t xml:space="preserve">of </w:t>
      </w:r>
      <w:r w:rsidR="0032516A" w:rsidRPr="0028288C">
        <w:rPr>
          <w:lang w:val="en-GB"/>
        </w:rPr>
        <w:t xml:space="preserve">each </w:t>
      </w:r>
      <w:r w:rsidR="003726AD" w:rsidRPr="0028288C">
        <w:rPr>
          <w:lang w:val="en-GB"/>
        </w:rPr>
        <w:t xml:space="preserve">interview </w:t>
      </w:r>
      <w:r w:rsidR="003D4C57" w:rsidRPr="0028288C">
        <w:rPr>
          <w:lang w:val="en-GB"/>
        </w:rPr>
        <w:t>–</w:t>
      </w:r>
      <w:r w:rsidR="00D6059B" w:rsidRPr="0028288C">
        <w:rPr>
          <w:lang w:val="en-GB"/>
        </w:rPr>
        <w:t xml:space="preserve"> </w:t>
      </w:r>
      <w:r w:rsidR="003D4C57" w:rsidRPr="0028288C">
        <w:rPr>
          <w:lang w:val="en-GB"/>
        </w:rPr>
        <w:t xml:space="preserve">but </w:t>
      </w:r>
      <w:r w:rsidR="005E4953" w:rsidRPr="0028288C">
        <w:rPr>
          <w:lang w:val="en-GB"/>
        </w:rPr>
        <w:t xml:space="preserve">that </w:t>
      </w:r>
      <w:r w:rsidR="00AB0023" w:rsidRPr="0028288C">
        <w:rPr>
          <w:lang w:val="en-GB"/>
        </w:rPr>
        <w:t xml:space="preserve">Gerd and </w:t>
      </w:r>
      <w:r w:rsidR="005E4953" w:rsidRPr="0028288C">
        <w:rPr>
          <w:lang w:val="en-GB"/>
        </w:rPr>
        <w:t xml:space="preserve">some </w:t>
      </w:r>
      <w:r w:rsidR="00AB0023" w:rsidRPr="0028288C">
        <w:rPr>
          <w:lang w:val="en-GB"/>
        </w:rPr>
        <w:t>others</w:t>
      </w:r>
      <w:r w:rsidR="005E4953" w:rsidRPr="0028288C">
        <w:rPr>
          <w:lang w:val="en-GB"/>
        </w:rPr>
        <w:t xml:space="preserve"> </w:t>
      </w:r>
      <w:r w:rsidR="004720B3" w:rsidRPr="0028288C">
        <w:rPr>
          <w:lang w:val="en-GB"/>
        </w:rPr>
        <w:t xml:space="preserve">actively </w:t>
      </w:r>
      <w:r w:rsidR="00615EDD" w:rsidRPr="0028288C">
        <w:rPr>
          <w:lang w:val="en-GB"/>
        </w:rPr>
        <w:t>negotiate</w:t>
      </w:r>
      <w:r w:rsidR="00C9066A" w:rsidRPr="0028288C">
        <w:rPr>
          <w:lang w:val="en-GB"/>
        </w:rPr>
        <w:t>d</w:t>
      </w:r>
      <w:r w:rsidR="00615EDD" w:rsidRPr="0028288C">
        <w:rPr>
          <w:lang w:val="en-GB"/>
        </w:rPr>
        <w:t xml:space="preserve"> the interview situation to accommodate </w:t>
      </w:r>
      <w:r w:rsidR="00C9066A" w:rsidRPr="0028288C">
        <w:rPr>
          <w:lang w:val="en-GB"/>
        </w:rPr>
        <w:t>their</w:t>
      </w:r>
      <w:r w:rsidR="00615EDD" w:rsidRPr="0028288C">
        <w:rPr>
          <w:lang w:val="en-GB"/>
        </w:rPr>
        <w:t xml:space="preserve"> own needs and purposes.</w:t>
      </w:r>
    </w:p>
    <w:p w14:paraId="1C502AC7" w14:textId="2E3BD992" w:rsidR="00066B59" w:rsidRPr="0028288C" w:rsidRDefault="00E226C4" w:rsidP="00066B59">
      <w:pPr>
        <w:rPr>
          <w:lang w:val="en-GB"/>
        </w:rPr>
      </w:pPr>
      <w:r w:rsidRPr="0028288C">
        <w:rPr>
          <w:lang w:val="en-GB"/>
        </w:rPr>
        <w:t>According</w:t>
      </w:r>
      <w:r w:rsidR="00B2025D" w:rsidRPr="0028288C">
        <w:rPr>
          <w:lang w:val="en-GB"/>
        </w:rPr>
        <w:t xml:space="preserve"> to the participants, t</w:t>
      </w:r>
      <w:r w:rsidR="00D67C2E" w:rsidRPr="0028288C">
        <w:rPr>
          <w:lang w:val="en-GB"/>
        </w:rPr>
        <w:t xml:space="preserve">he </w:t>
      </w:r>
      <w:r w:rsidR="008271F5">
        <w:rPr>
          <w:lang w:val="en-GB"/>
        </w:rPr>
        <w:t>home-care</w:t>
      </w:r>
      <w:r w:rsidR="00D67C2E" w:rsidRPr="0028288C">
        <w:rPr>
          <w:lang w:val="en-GB"/>
        </w:rPr>
        <w:t xml:space="preserve"> services</w:t>
      </w:r>
      <w:r w:rsidR="00B2025D" w:rsidRPr="0028288C">
        <w:rPr>
          <w:lang w:val="en-GB"/>
        </w:rPr>
        <w:t xml:space="preserve"> </w:t>
      </w:r>
      <w:r w:rsidR="00D67C2E" w:rsidRPr="0028288C">
        <w:rPr>
          <w:lang w:val="en-GB"/>
        </w:rPr>
        <w:t>appeared to respond primarily to needs for health care and practical assistance</w:t>
      </w:r>
      <w:r w:rsidR="00B2025D" w:rsidRPr="0028288C">
        <w:rPr>
          <w:lang w:val="en-GB"/>
        </w:rPr>
        <w:t xml:space="preserve"> in the home</w:t>
      </w:r>
      <w:r w:rsidR="00D67C2E" w:rsidRPr="0028288C">
        <w:rPr>
          <w:lang w:val="en-GB"/>
        </w:rPr>
        <w:t>.</w:t>
      </w:r>
      <w:r w:rsidR="00B2025D" w:rsidRPr="0028288C">
        <w:rPr>
          <w:lang w:val="en-GB"/>
        </w:rPr>
        <w:t xml:space="preserve"> </w:t>
      </w:r>
      <w:r w:rsidR="00380656" w:rsidRPr="0028288C">
        <w:rPr>
          <w:lang w:val="en-GB"/>
        </w:rPr>
        <w:t xml:space="preserve">Interviews with </w:t>
      </w:r>
      <w:r w:rsidR="008271F5">
        <w:rPr>
          <w:lang w:val="en-GB"/>
        </w:rPr>
        <w:t>home-care</w:t>
      </w:r>
      <w:r w:rsidR="00380656" w:rsidRPr="0028288C">
        <w:rPr>
          <w:lang w:val="en-GB"/>
        </w:rPr>
        <w:t xml:space="preserve"> workers and leaders confirmed that services were primarily focused on health care and personal assistance such as medicine, personal hygiene, food and chores </w:t>
      </w:r>
      <w:r w:rsidR="00715935" w:rsidRPr="00715935">
        <w:rPr>
          <w:lang w:val="en-GB"/>
        </w:rPr>
        <w:t>(Munkejord et al. 2017)</w:t>
      </w:r>
      <w:r w:rsidR="00380656" w:rsidRPr="0028288C">
        <w:rPr>
          <w:lang w:val="en-GB"/>
        </w:rPr>
        <w:t xml:space="preserve">. </w:t>
      </w:r>
      <w:r w:rsidR="003F38AD" w:rsidRPr="0028288C">
        <w:rPr>
          <w:lang w:val="en-GB"/>
        </w:rPr>
        <w:t>For</w:t>
      </w:r>
      <w:r w:rsidR="00C01924" w:rsidRPr="0028288C">
        <w:rPr>
          <w:lang w:val="en-GB"/>
        </w:rPr>
        <w:t xml:space="preserve"> the most</w:t>
      </w:r>
      <w:r w:rsidR="00A70AFC">
        <w:rPr>
          <w:lang w:val="en-GB"/>
        </w:rPr>
        <w:t xml:space="preserve"> part</w:t>
      </w:r>
      <w:r w:rsidR="00C01924" w:rsidRPr="0028288C">
        <w:rPr>
          <w:lang w:val="en-GB"/>
        </w:rPr>
        <w:t>, t</w:t>
      </w:r>
      <w:r w:rsidR="00380656" w:rsidRPr="0028288C">
        <w:rPr>
          <w:lang w:val="en-GB"/>
        </w:rPr>
        <w:t xml:space="preserve">hey </w:t>
      </w:r>
      <w:r w:rsidR="002B4F23" w:rsidRPr="0028288C">
        <w:rPr>
          <w:lang w:val="en-GB"/>
        </w:rPr>
        <w:t xml:space="preserve">either </w:t>
      </w:r>
      <w:r w:rsidR="00380656" w:rsidRPr="0028288C">
        <w:rPr>
          <w:lang w:val="en-GB"/>
        </w:rPr>
        <w:t>did not have time</w:t>
      </w:r>
      <w:r w:rsidR="002B4F23" w:rsidRPr="0028288C">
        <w:rPr>
          <w:lang w:val="en-GB"/>
        </w:rPr>
        <w:t xml:space="preserve"> or </w:t>
      </w:r>
      <w:r w:rsidR="00806EBF" w:rsidRPr="0028288C">
        <w:rPr>
          <w:lang w:val="en-GB"/>
        </w:rPr>
        <w:t xml:space="preserve">did not see it as </w:t>
      </w:r>
      <w:r w:rsidR="00380656" w:rsidRPr="0028288C">
        <w:rPr>
          <w:lang w:val="en-GB"/>
        </w:rPr>
        <w:t>their responsibility</w:t>
      </w:r>
      <w:r w:rsidR="00806EBF" w:rsidRPr="0028288C">
        <w:rPr>
          <w:lang w:val="en-GB"/>
        </w:rPr>
        <w:t xml:space="preserve"> </w:t>
      </w:r>
      <w:r w:rsidR="00380656" w:rsidRPr="0028288C">
        <w:rPr>
          <w:lang w:val="en-GB"/>
        </w:rPr>
        <w:t>to assist people in getting out of the house and engaging in meaningful everyday activities</w:t>
      </w:r>
      <w:r w:rsidR="00715935">
        <w:rPr>
          <w:lang w:val="en-GB"/>
        </w:rPr>
        <w:t xml:space="preserve"> </w:t>
      </w:r>
      <w:r w:rsidR="00715935" w:rsidRPr="00715935">
        <w:rPr>
          <w:lang w:val="en-GB"/>
        </w:rPr>
        <w:t>(Munkejord et al. 2017)</w:t>
      </w:r>
      <w:r w:rsidR="00380656" w:rsidRPr="0028288C">
        <w:rPr>
          <w:lang w:val="en-GB"/>
        </w:rPr>
        <w:t xml:space="preserve">. </w:t>
      </w:r>
      <w:r w:rsidR="00EE1D0E" w:rsidRPr="0028288C">
        <w:rPr>
          <w:lang w:val="en-GB"/>
        </w:rPr>
        <w:t xml:space="preserve">The organisational priority of health care and practical assistance in the home does not </w:t>
      </w:r>
      <w:r w:rsidR="002F12A0" w:rsidRPr="0028288C">
        <w:rPr>
          <w:lang w:val="en-GB"/>
        </w:rPr>
        <w:t xml:space="preserve">necessarily </w:t>
      </w:r>
      <w:r w:rsidR="00EE1D0E" w:rsidRPr="0028288C">
        <w:rPr>
          <w:lang w:val="en-GB"/>
        </w:rPr>
        <w:t xml:space="preserve">mean that these needs are </w:t>
      </w:r>
      <w:r w:rsidR="00047A73" w:rsidRPr="0028288C">
        <w:rPr>
          <w:lang w:val="en-GB"/>
        </w:rPr>
        <w:t xml:space="preserve">adequately provided for. </w:t>
      </w:r>
      <w:r w:rsidR="00B3159B" w:rsidRPr="0028288C">
        <w:rPr>
          <w:lang w:val="en-GB"/>
        </w:rPr>
        <w:t xml:space="preserve">Some of the older people we interviewed </w:t>
      </w:r>
      <w:r w:rsidR="002B6729" w:rsidRPr="0028288C">
        <w:rPr>
          <w:lang w:val="en-GB"/>
        </w:rPr>
        <w:t xml:space="preserve">expressed that they could use more help in performing practical tasks such as showering, doing the dishes, collecting mail, carrying </w:t>
      </w:r>
      <w:r w:rsidR="006C4615" w:rsidRPr="0028288C">
        <w:rPr>
          <w:lang w:val="en-GB"/>
        </w:rPr>
        <w:t>fire</w:t>
      </w:r>
      <w:r w:rsidR="002B6729" w:rsidRPr="0028288C">
        <w:rPr>
          <w:lang w:val="en-GB"/>
        </w:rPr>
        <w:t>wood, getting their medic</w:t>
      </w:r>
      <w:r w:rsidR="006C4615" w:rsidRPr="0028288C">
        <w:rPr>
          <w:lang w:val="en-GB"/>
        </w:rPr>
        <w:t>ation</w:t>
      </w:r>
      <w:r w:rsidR="002B6729" w:rsidRPr="0028288C">
        <w:rPr>
          <w:lang w:val="en-GB"/>
        </w:rPr>
        <w:t>, washing and changing curtains and buying groceries. Additionally, a few participants described a lack of necessary health care.</w:t>
      </w:r>
    </w:p>
    <w:p w14:paraId="5205D419" w14:textId="33930736" w:rsidR="003C4232" w:rsidRPr="0028288C" w:rsidRDefault="006D23EF" w:rsidP="00066B59">
      <w:pPr>
        <w:rPr>
          <w:lang w:val="en-GB"/>
        </w:rPr>
      </w:pPr>
      <w:r w:rsidRPr="0028288C">
        <w:rPr>
          <w:lang w:val="en-GB"/>
        </w:rPr>
        <w:t>Other needs</w:t>
      </w:r>
      <w:r w:rsidR="0004777E" w:rsidRPr="0028288C">
        <w:rPr>
          <w:lang w:val="en-GB"/>
        </w:rPr>
        <w:t>, however</w:t>
      </w:r>
      <w:r w:rsidR="00437C23">
        <w:rPr>
          <w:lang w:val="en-GB"/>
        </w:rPr>
        <w:t xml:space="preserve"> –</w:t>
      </w:r>
      <w:r w:rsidR="0004777E" w:rsidRPr="0028288C">
        <w:rPr>
          <w:lang w:val="en-GB"/>
        </w:rPr>
        <w:t xml:space="preserve"> such</w:t>
      </w:r>
      <w:r w:rsidR="0077516B" w:rsidRPr="0028288C">
        <w:rPr>
          <w:lang w:val="en-GB"/>
        </w:rPr>
        <w:t xml:space="preserve"> </w:t>
      </w:r>
      <w:r w:rsidR="006C4615" w:rsidRPr="0028288C">
        <w:rPr>
          <w:lang w:val="en-GB"/>
        </w:rPr>
        <w:t xml:space="preserve">as </w:t>
      </w:r>
      <w:r w:rsidR="0077516B" w:rsidRPr="0028288C">
        <w:rPr>
          <w:lang w:val="en-GB"/>
        </w:rPr>
        <w:t>having someone to talk to,</w:t>
      </w:r>
      <w:r w:rsidR="0004777E" w:rsidRPr="0028288C">
        <w:rPr>
          <w:lang w:val="en-GB"/>
        </w:rPr>
        <w:t xml:space="preserve"> getting out of the house</w:t>
      </w:r>
      <w:r w:rsidR="002C06BD" w:rsidRPr="0028288C">
        <w:rPr>
          <w:lang w:val="en-GB"/>
        </w:rPr>
        <w:t xml:space="preserve"> and engag</w:t>
      </w:r>
      <w:r w:rsidR="00437C23">
        <w:rPr>
          <w:lang w:val="en-GB"/>
        </w:rPr>
        <w:t>ing</w:t>
      </w:r>
      <w:r w:rsidR="002C06BD" w:rsidRPr="0028288C">
        <w:rPr>
          <w:lang w:val="en-GB"/>
        </w:rPr>
        <w:t xml:space="preserve"> in activities with others</w:t>
      </w:r>
      <w:r w:rsidR="00437C23">
        <w:rPr>
          <w:lang w:val="en-GB"/>
        </w:rPr>
        <w:t xml:space="preserve"> –</w:t>
      </w:r>
      <w:r w:rsidR="002C06BD" w:rsidRPr="0028288C">
        <w:rPr>
          <w:lang w:val="en-GB"/>
        </w:rPr>
        <w:t xml:space="preserve"> </w:t>
      </w:r>
      <w:r w:rsidR="00437C23">
        <w:rPr>
          <w:lang w:val="en-GB"/>
        </w:rPr>
        <w:t>were</w:t>
      </w:r>
      <w:r w:rsidR="00437C23" w:rsidRPr="0028288C">
        <w:rPr>
          <w:lang w:val="en-GB"/>
        </w:rPr>
        <w:t xml:space="preserve"> accommodated for </w:t>
      </w:r>
      <w:r w:rsidR="00957227" w:rsidRPr="0028288C">
        <w:rPr>
          <w:lang w:val="en-GB"/>
        </w:rPr>
        <w:t xml:space="preserve">to a lesser degree </w:t>
      </w:r>
      <w:r w:rsidR="0096149A" w:rsidRPr="0028288C">
        <w:rPr>
          <w:lang w:val="en-GB"/>
        </w:rPr>
        <w:t xml:space="preserve">by </w:t>
      </w:r>
      <w:r w:rsidR="008271F5">
        <w:rPr>
          <w:lang w:val="en-GB"/>
        </w:rPr>
        <w:t>home-care</w:t>
      </w:r>
      <w:r w:rsidR="0096149A" w:rsidRPr="0028288C">
        <w:rPr>
          <w:lang w:val="en-GB"/>
        </w:rPr>
        <w:t xml:space="preserve"> service providers. Th</w:t>
      </w:r>
      <w:r w:rsidR="000F0E8B" w:rsidRPr="0028288C">
        <w:rPr>
          <w:lang w:val="en-GB"/>
        </w:rPr>
        <w:t>is finding reflect</w:t>
      </w:r>
      <w:r w:rsidR="00E57365" w:rsidRPr="0028288C">
        <w:rPr>
          <w:lang w:val="en-GB"/>
        </w:rPr>
        <w:t>s</w:t>
      </w:r>
      <w:r w:rsidR="000F0E8B" w:rsidRPr="0028288C">
        <w:rPr>
          <w:lang w:val="en-GB"/>
        </w:rPr>
        <w:t xml:space="preserve"> a general feature of the Norwegian elderly care system</w:t>
      </w:r>
      <w:r w:rsidR="00A6747F" w:rsidRPr="0028288C">
        <w:rPr>
          <w:lang w:val="en-GB"/>
        </w:rPr>
        <w:t xml:space="preserve">: Despite </w:t>
      </w:r>
      <w:r w:rsidR="00270200" w:rsidRPr="0028288C">
        <w:rPr>
          <w:lang w:val="en-GB"/>
        </w:rPr>
        <w:t xml:space="preserve">a legal obligation to provide care services that accommodate for </w:t>
      </w:r>
      <w:r w:rsidR="00D020E0" w:rsidRPr="0028288C">
        <w:rPr>
          <w:lang w:val="en-GB"/>
        </w:rPr>
        <w:t>meaningful everyday activities together with other people</w:t>
      </w:r>
      <w:r w:rsidR="00B0390C" w:rsidRPr="0028288C">
        <w:rPr>
          <w:lang w:val="en-GB"/>
        </w:rPr>
        <w:t xml:space="preserve">, there is a </w:t>
      </w:r>
      <w:r w:rsidR="00E57365" w:rsidRPr="0028288C">
        <w:rPr>
          <w:lang w:val="en-GB"/>
        </w:rPr>
        <w:t xml:space="preserve">strong emphasis on </w:t>
      </w:r>
      <w:r w:rsidR="00EB6806">
        <w:rPr>
          <w:lang w:val="en-GB"/>
        </w:rPr>
        <w:t>health-care</w:t>
      </w:r>
      <w:r w:rsidR="00E57365" w:rsidRPr="0028288C">
        <w:rPr>
          <w:lang w:val="en-GB"/>
        </w:rPr>
        <w:t xml:space="preserve"> services</w:t>
      </w:r>
      <w:r w:rsidR="006C4615" w:rsidRPr="0028288C">
        <w:rPr>
          <w:lang w:val="en-GB"/>
        </w:rPr>
        <w:t>. S</w:t>
      </w:r>
      <w:r w:rsidR="00B0390C" w:rsidRPr="0028288C">
        <w:rPr>
          <w:lang w:val="en-GB"/>
        </w:rPr>
        <w:t>ocial needs</w:t>
      </w:r>
      <w:r w:rsidR="000E7FA6" w:rsidRPr="0028288C">
        <w:rPr>
          <w:lang w:val="en-GB"/>
        </w:rPr>
        <w:t>, however,</w:t>
      </w:r>
      <w:r w:rsidR="00B0390C" w:rsidRPr="0028288C">
        <w:rPr>
          <w:lang w:val="en-GB"/>
        </w:rPr>
        <w:t xml:space="preserve"> are at risk of being neglected at the expense of medical treatment</w:t>
      </w:r>
      <w:r w:rsidR="000E7FA6" w:rsidRPr="0028288C">
        <w:rPr>
          <w:lang w:val="en-GB"/>
        </w:rPr>
        <w:t xml:space="preserve"> and nursing care</w:t>
      </w:r>
      <w:r w:rsidR="00B0390C" w:rsidRPr="0028288C">
        <w:rPr>
          <w:lang w:val="en-GB"/>
        </w:rPr>
        <w:t xml:space="preserve"> </w:t>
      </w:r>
      <w:r w:rsidR="00CD3167" w:rsidRPr="0028288C">
        <w:rPr>
          <w:lang w:val="en-GB"/>
        </w:rPr>
        <w:t>(</w:t>
      </w:r>
      <w:r w:rsidR="001E6D12" w:rsidRPr="001E6D12">
        <w:rPr>
          <w:lang w:val="en-GB"/>
        </w:rPr>
        <w:t>Munkejord et al. 2017</w:t>
      </w:r>
      <w:r w:rsidR="00CD3167" w:rsidRPr="0028288C">
        <w:rPr>
          <w:lang w:val="en-GB"/>
        </w:rPr>
        <w:t>; Helgøy 2005)</w:t>
      </w:r>
      <w:r w:rsidR="00B0390C" w:rsidRPr="0028288C">
        <w:rPr>
          <w:lang w:val="en-GB"/>
        </w:rPr>
        <w:t xml:space="preserve">. </w:t>
      </w:r>
      <w:r w:rsidR="004866A1" w:rsidRPr="0028288C">
        <w:rPr>
          <w:lang w:val="en-GB"/>
        </w:rPr>
        <w:t xml:space="preserve">As Twigg </w:t>
      </w:r>
      <w:r w:rsidR="006C4615" w:rsidRPr="0028288C">
        <w:rPr>
          <w:lang w:val="en-GB"/>
        </w:rPr>
        <w:t xml:space="preserve">has </w:t>
      </w:r>
      <w:r w:rsidR="00581A6A" w:rsidRPr="0028288C">
        <w:rPr>
          <w:lang w:val="en-GB"/>
        </w:rPr>
        <w:t xml:space="preserve">argued, </w:t>
      </w:r>
      <w:r w:rsidR="00A825D6" w:rsidRPr="0028288C">
        <w:rPr>
          <w:lang w:val="en-GB"/>
        </w:rPr>
        <w:t>elderly care is characterised by a medical/social divide where</w:t>
      </w:r>
      <w:r w:rsidR="005B5A19" w:rsidRPr="0028288C">
        <w:rPr>
          <w:lang w:val="en-GB"/>
        </w:rPr>
        <w:t xml:space="preserve"> </w:t>
      </w:r>
      <w:r w:rsidR="00581A6A" w:rsidRPr="0028288C">
        <w:rPr>
          <w:lang w:val="en-GB"/>
        </w:rPr>
        <w:t>medical care is recognised as having a special legitimacy</w:t>
      </w:r>
      <w:r w:rsidR="009F4566" w:rsidRPr="0028288C">
        <w:rPr>
          <w:lang w:val="en-GB"/>
        </w:rPr>
        <w:t xml:space="preserve">, in contrast to that of social care, where the legitimacy of public provision is weaker </w:t>
      </w:r>
      <w:r w:rsidR="009C525D">
        <w:rPr>
          <w:noProof/>
          <w:lang w:val="en-GB"/>
        </w:rPr>
        <w:t>(1997: 213-215)</w:t>
      </w:r>
      <w:r w:rsidR="009F4566" w:rsidRPr="0028288C">
        <w:rPr>
          <w:lang w:val="en-GB"/>
        </w:rPr>
        <w:t>.</w:t>
      </w:r>
      <w:r w:rsidR="00881966" w:rsidRPr="0028288C">
        <w:rPr>
          <w:lang w:val="en-GB"/>
        </w:rPr>
        <w:t xml:space="preserve"> To some extent, the participants in our study challenged </w:t>
      </w:r>
      <w:r w:rsidR="00A10357" w:rsidRPr="0028288C">
        <w:rPr>
          <w:lang w:val="en-GB"/>
        </w:rPr>
        <w:t xml:space="preserve">the priority of medical </w:t>
      </w:r>
      <w:r w:rsidR="00976F64" w:rsidRPr="0028288C">
        <w:rPr>
          <w:lang w:val="en-GB"/>
        </w:rPr>
        <w:t xml:space="preserve">care. </w:t>
      </w:r>
      <w:r w:rsidR="0069086F" w:rsidRPr="0028288C">
        <w:rPr>
          <w:lang w:val="en-GB"/>
        </w:rPr>
        <w:t>First, m</w:t>
      </w:r>
      <w:r w:rsidR="00976F64" w:rsidRPr="0028288C">
        <w:rPr>
          <w:lang w:val="en-GB"/>
        </w:rPr>
        <w:t>any emphasised the importance of social needs.</w:t>
      </w:r>
      <w:r w:rsidR="003E22DD" w:rsidRPr="0028288C">
        <w:rPr>
          <w:lang w:val="en-GB"/>
        </w:rPr>
        <w:t xml:space="preserve"> </w:t>
      </w:r>
      <w:r w:rsidR="001F7F50" w:rsidRPr="0028288C">
        <w:rPr>
          <w:lang w:val="en-GB"/>
        </w:rPr>
        <w:t>Second, some participants actively negotiated the interview situation in order to get what they wanted</w:t>
      </w:r>
      <w:r w:rsidR="00437C23">
        <w:rPr>
          <w:lang w:val="en-GB"/>
        </w:rPr>
        <w:t xml:space="preserve"> –</w:t>
      </w:r>
      <w:r w:rsidR="001F7F50" w:rsidRPr="0028288C">
        <w:rPr>
          <w:lang w:val="en-GB"/>
        </w:rPr>
        <w:t xml:space="preserve"> namely</w:t>
      </w:r>
      <w:r w:rsidR="00437C23">
        <w:rPr>
          <w:lang w:val="en-GB"/>
        </w:rPr>
        <w:t>,</w:t>
      </w:r>
      <w:r w:rsidR="001F7F50" w:rsidRPr="0028288C">
        <w:rPr>
          <w:lang w:val="en-GB"/>
        </w:rPr>
        <w:t xml:space="preserve"> someone to talk to or assistance to get out of the house. </w:t>
      </w:r>
      <w:r w:rsidR="006E6BEF" w:rsidRPr="0028288C">
        <w:rPr>
          <w:lang w:val="en-GB"/>
        </w:rPr>
        <w:t>Third</w:t>
      </w:r>
      <w:r w:rsidR="0069086F" w:rsidRPr="0028288C">
        <w:rPr>
          <w:lang w:val="en-GB"/>
        </w:rPr>
        <w:t>, some participants</w:t>
      </w:r>
      <w:r w:rsidR="00D51AFD" w:rsidRPr="0028288C">
        <w:rPr>
          <w:lang w:val="en-GB"/>
        </w:rPr>
        <w:t xml:space="preserve"> told the researcher that they had</w:t>
      </w:r>
      <w:r w:rsidR="0069086F" w:rsidRPr="0028288C">
        <w:rPr>
          <w:lang w:val="en-GB"/>
        </w:rPr>
        <w:t xml:space="preserve"> </w:t>
      </w:r>
      <w:r w:rsidR="00EB2632" w:rsidRPr="0028288C">
        <w:rPr>
          <w:lang w:val="en-GB"/>
        </w:rPr>
        <w:t xml:space="preserve">explicitly </w:t>
      </w:r>
      <w:r w:rsidR="00D16673" w:rsidRPr="0028288C">
        <w:rPr>
          <w:lang w:val="en-GB"/>
        </w:rPr>
        <w:t xml:space="preserve">asked for </w:t>
      </w:r>
      <w:r w:rsidR="00D56D3F" w:rsidRPr="0028288C">
        <w:rPr>
          <w:lang w:val="en-GB"/>
        </w:rPr>
        <w:t>municipal</w:t>
      </w:r>
      <w:r w:rsidR="00437C23">
        <w:rPr>
          <w:lang w:val="en-GB"/>
        </w:rPr>
        <w:t>-</w:t>
      </w:r>
      <w:r w:rsidR="004471DA" w:rsidRPr="0028288C">
        <w:rPr>
          <w:lang w:val="en-GB"/>
        </w:rPr>
        <w:t>care services</w:t>
      </w:r>
      <w:r w:rsidR="00D16673" w:rsidRPr="0028288C">
        <w:rPr>
          <w:lang w:val="en-GB"/>
        </w:rPr>
        <w:t xml:space="preserve"> to</w:t>
      </w:r>
      <w:r w:rsidR="004471DA" w:rsidRPr="0028288C">
        <w:rPr>
          <w:lang w:val="en-GB"/>
        </w:rPr>
        <w:t xml:space="preserve"> </w:t>
      </w:r>
      <w:r w:rsidR="00D16673" w:rsidRPr="0028288C">
        <w:rPr>
          <w:lang w:val="en-GB"/>
        </w:rPr>
        <w:t>accommodate</w:t>
      </w:r>
      <w:r w:rsidR="00D56D3F" w:rsidRPr="0028288C">
        <w:rPr>
          <w:lang w:val="en-GB"/>
        </w:rPr>
        <w:t xml:space="preserve"> </w:t>
      </w:r>
      <w:r w:rsidR="004471DA" w:rsidRPr="0028288C">
        <w:rPr>
          <w:lang w:val="en-GB"/>
        </w:rPr>
        <w:t>such needs</w:t>
      </w:r>
      <w:r w:rsidR="0069086F" w:rsidRPr="0028288C">
        <w:rPr>
          <w:lang w:val="en-GB"/>
        </w:rPr>
        <w:t xml:space="preserve"> for themselves as well as others</w:t>
      </w:r>
      <w:r w:rsidR="00D51AFD" w:rsidRPr="0028288C">
        <w:rPr>
          <w:lang w:val="en-GB"/>
        </w:rPr>
        <w:t xml:space="preserve"> – so far</w:t>
      </w:r>
      <w:r w:rsidR="00437C23">
        <w:rPr>
          <w:lang w:val="en-GB"/>
        </w:rPr>
        <w:t>,</w:t>
      </w:r>
      <w:r w:rsidR="00D51AFD" w:rsidRPr="0028288C">
        <w:rPr>
          <w:lang w:val="en-GB"/>
        </w:rPr>
        <w:t xml:space="preserve"> without being listened to</w:t>
      </w:r>
      <w:r w:rsidR="004471DA" w:rsidRPr="0028288C">
        <w:rPr>
          <w:lang w:val="en-GB"/>
        </w:rPr>
        <w:t>.</w:t>
      </w:r>
      <w:r w:rsidR="003E22DD" w:rsidRPr="0028288C">
        <w:rPr>
          <w:lang w:val="en-GB"/>
        </w:rPr>
        <w:t xml:space="preserve"> </w:t>
      </w:r>
    </w:p>
    <w:p w14:paraId="092853A4" w14:textId="26AD686D" w:rsidR="00EE447C" w:rsidRPr="0028288C" w:rsidRDefault="008E2FC3" w:rsidP="00556BE5">
      <w:pPr>
        <w:pStyle w:val="Overskrift2"/>
        <w:rPr>
          <w:lang w:val="en-GB"/>
        </w:rPr>
      </w:pPr>
      <w:bookmarkStart w:id="22" w:name="_Toc5354686"/>
      <w:r w:rsidRPr="0028288C">
        <w:rPr>
          <w:lang w:val="en-GB"/>
        </w:rPr>
        <w:t>L</w:t>
      </w:r>
      <w:r w:rsidR="00CB3627" w:rsidRPr="0028288C">
        <w:rPr>
          <w:lang w:val="en-GB"/>
        </w:rPr>
        <w:t>and, history and people</w:t>
      </w:r>
      <w:bookmarkEnd w:id="22"/>
    </w:p>
    <w:p w14:paraId="7A49E9CA" w14:textId="5FD32A2A" w:rsidR="004C22B8" w:rsidRPr="0028288C" w:rsidRDefault="00345FC4" w:rsidP="00B21F35">
      <w:pPr>
        <w:rPr>
          <w:lang w:val="en-GB"/>
        </w:rPr>
      </w:pPr>
      <w:r w:rsidRPr="0028288C">
        <w:rPr>
          <w:lang w:val="en-GB"/>
        </w:rPr>
        <w:t xml:space="preserve">During </w:t>
      </w:r>
      <w:r w:rsidR="00087730" w:rsidRPr="0028288C">
        <w:rPr>
          <w:lang w:val="en-GB"/>
        </w:rPr>
        <w:t xml:space="preserve">interviews, we </w:t>
      </w:r>
      <w:r w:rsidR="00FC57E5" w:rsidRPr="0028288C">
        <w:rPr>
          <w:lang w:val="en-GB"/>
        </w:rPr>
        <w:t xml:space="preserve">noted that some </w:t>
      </w:r>
      <w:r w:rsidR="00D91B30" w:rsidRPr="0028288C">
        <w:rPr>
          <w:lang w:val="en-GB"/>
        </w:rPr>
        <w:t xml:space="preserve">specific </w:t>
      </w:r>
      <w:r w:rsidR="00243A74" w:rsidRPr="0028288C">
        <w:rPr>
          <w:lang w:val="en-GB"/>
        </w:rPr>
        <w:t xml:space="preserve">people </w:t>
      </w:r>
      <w:r w:rsidR="00D91B30" w:rsidRPr="0028288C">
        <w:rPr>
          <w:lang w:val="en-GB"/>
        </w:rPr>
        <w:t xml:space="preserve">and </w:t>
      </w:r>
      <w:r w:rsidR="00467B21" w:rsidRPr="0028288C">
        <w:rPr>
          <w:lang w:val="en-GB"/>
        </w:rPr>
        <w:t xml:space="preserve">activities </w:t>
      </w:r>
      <w:r w:rsidR="006E7E36" w:rsidRPr="0028288C">
        <w:rPr>
          <w:lang w:val="en-GB"/>
        </w:rPr>
        <w:t xml:space="preserve">seemed to play an important role in the lives of </w:t>
      </w:r>
      <w:r w:rsidR="003F0922" w:rsidRPr="0028288C">
        <w:rPr>
          <w:lang w:val="en-GB"/>
        </w:rPr>
        <w:t>several</w:t>
      </w:r>
      <w:r w:rsidR="00EF71A8" w:rsidRPr="0028288C">
        <w:rPr>
          <w:lang w:val="en-GB"/>
        </w:rPr>
        <w:t xml:space="preserve"> </w:t>
      </w:r>
      <w:r w:rsidR="00C73266" w:rsidRPr="0028288C">
        <w:rPr>
          <w:lang w:val="en-GB"/>
        </w:rPr>
        <w:t>participants</w:t>
      </w:r>
      <w:r w:rsidR="003F0922" w:rsidRPr="0028288C">
        <w:rPr>
          <w:lang w:val="en-GB"/>
        </w:rPr>
        <w:t>,</w:t>
      </w:r>
      <w:r w:rsidR="00860870" w:rsidRPr="0028288C">
        <w:rPr>
          <w:lang w:val="en-GB"/>
        </w:rPr>
        <w:t xml:space="preserve"> </w:t>
      </w:r>
      <w:r w:rsidR="00C20DD6" w:rsidRPr="0028288C">
        <w:rPr>
          <w:lang w:val="en-GB"/>
        </w:rPr>
        <w:t xml:space="preserve">exactly </w:t>
      </w:r>
      <w:r w:rsidR="00860870" w:rsidRPr="0028288C">
        <w:rPr>
          <w:lang w:val="en-GB"/>
        </w:rPr>
        <w:t>because they offered access to meaningful activities and social interaction</w:t>
      </w:r>
      <w:r w:rsidR="003F78DB" w:rsidRPr="0028288C">
        <w:rPr>
          <w:lang w:val="en-GB"/>
        </w:rPr>
        <w:t>.</w:t>
      </w:r>
      <w:r w:rsidR="00860870" w:rsidRPr="0028288C">
        <w:rPr>
          <w:lang w:val="en-GB"/>
        </w:rPr>
        <w:t xml:space="preserve"> </w:t>
      </w:r>
      <w:r w:rsidR="00893117" w:rsidRPr="0028288C">
        <w:rPr>
          <w:lang w:val="en-GB"/>
        </w:rPr>
        <w:t>In both communities, organised meeting places for older people</w:t>
      </w:r>
      <w:r w:rsidR="00D51AFD" w:rsidRPr="0028288C">
        <w:rPr>
          <w:lang w:val="en-GB"/>
        </w:rPr>
        <w:t xml:space="preserve"> such as the</w:t>
      </w:r>
      <w:r w:rsidR="00BC32A3" w:rsidRPr="0028288C">
        <w:rPr>
          <w:lang w:val="en-GB"/>
        </w:rPr>
        <w:t xml:space="preserve"> </w:t>
      </w:r>
      <w:r w:rsidR="002F34DA" w:rsidRPr="0028288C">
        <w:rPr>
          <w:lang w:val="en-GB"/>
        </w:rPr>
        <w:t xml:space="preserve">municipal </w:t>
      </w:r>
      <w:r w:rsidR="00BC32A3" w:rsidRPr="0028288C">
        <w:rPr>
          <w:lang w:val="en-GB"/>
        </w:rPr>
        <w:t>Day Centre,</w:t>
      </w:r>
      <w:r w:rsidR="00D51AFD" w:rsidRPr="0028288C">
        <w:rPr>
          <w:lang w:val="en-GB"/>
        </w:rPr>
        <w:t xml:space="preserve"> </w:t>
      </w:r>
      <w:r w:rsidR="002F34DA" w:rsidRPr="0028288C">
        <w:rPr>
          <w:lang w:val="en-GB"/>
        </w:rPr>
        <w:t xml:space="preserve">the </w:t>
      </w:r>
      <w:r w:rsidR="00D51AFD" w:rsidRPr="0028288C">
        <w:rPr>
          <w:lang w:val="en-GB"/>
        </w:rPr>
        <w:t>Red Cross Café or the open café in the premises of the nursing home,</w:t>
      </w:r>
      <w:r w:rsidR="00893117" w:rsidRPr="0028288C">
        <w:rPr>
          <w:lang w:val="en-GB"/>
        </w:rPr>
        <w:t xml:space="preserve"> were </w:t>
      </w:r>
      <w:r w:rsidR="007476A1" w:rsidRPr="0028288C">
        <w:rPr>
          <w:lang w:val="en-GB"/>
        </w:rPr>
        <w:t xml:space="preserve">highly appreciated. </w:t>
      </w:r>
      <w:r w:rsidR="00C73266" w:rsidRPr="0028288C">
        <w:rPr>
          <w:lang w:val="en-GB"/>
        </w:rPr>
        <w:t xml:space="preserve">In </w:t>
      </w:r>
      <w:r w:rsidR="00095CA4" w:rsidRPr="0028288C">
        <w:rPr>
          <w:lang w:val="en-GB"/>
        </w:rPr>
        <w:t xml:space="preserve">one community, </w:t>
      </w:r>
      <w:r w:rsidR="00EF71A8" w:rsidRPr="0028288C">
        <w:rPr>
          <w:lang w:val="en-GB"/>
        </w:rPr>
        <w:t xml:space="preserve">several </w:t>
      </w:r>
      <w:r w:rsidR="00AE72CF" w:rsidRPr="0028288C">
        <w:rPr>
          <w:lang w:val="en-GB"/>
        </w:rPr>
        <w:t>people</w:t>
      </w:r>
      <w:r w:rsidR="007F3258" w:rsidRPr="0028288C">
        <w:rPr>
          <w:lang w:val="en-GB"/>
        </w:rPr>
        <w:t xml:space="preserve"> </w:t>
      </w:r>
      <w:r w:rsidR="00AE72CF" w:rsidRPr="0028288C">
        <w:rPr>
          <w:lang w:val="en-GB"/>
        </w:rPr>
        <w:t xml:space="preserve">talked warmly about </w:t>
      </w:r>
      <w:r w:rsidR="00D51AFD" w:rsidRPr="0028288C">
        <w:rPr>
          <w:lang w:val="en-GB"/>
        </w:rPr>
        <w:t>another such meeting place</w:t>
      </w:r>
      <w:r w:rsidR="00C8752C" w:rsidRPr="0028288C">
        <w:rPr>
          <w:lang w:val="en-GB"/>
        </w:rPr>
        <w:t xml:space="preserve"> – the Thursday Club</w:t>
      </w:r>
      <w:r w:rsidR="00627698" w:rsidRPr="0028288C">
        <w:rPr>
          <w:lang w:val="en-GB"/>
        </w:rPr>
        <w:t xml:space="preserve">. </w:t>
      </w:r>
      <w:r w:rsidR="006131A2" w:rsidRPr="0028288C">
        <w:rPr>
          <w:lang w:val="en-GB"/>
        </w:rPr>
        <w:t xml:space="preserve">As explained in the methods section, we followed </w:t>
      </w:r>
      <w:r w:rsidR="000A234D" w:rsidRPr="0028288C">
        <w:rPr>
          <w:lang w:val="en-GB"/>
        </w:rPr>
        <w:t>this</w:t>
      </w:r>
      <w:r w:rsidR="006131A2" w:rsidRPr="0028288C">
        <w:rPr>
          <w:lang w:val="en-GB"/>
        </w:rPr>
        <w:t xml:space="preserve"> </w:t>
      </w:r>
      <w:r w:rsidR="00C70E0B" w:rsidRPr="0028288C">
        <w:rPr>
          <w:lang w:val="en-GB"/>
        </w:rPr>
        <w:t>preliminary finding</w:t>
      </w:r>
      <w:r w:rsidR="006131A2" w:rsidRPr="0028288C">
        <w:rPr>
          <w:lang w:val="en-GB"/>
        </w:rPr>
        <w:t xml:space="preserve"> and had the opportunity to </w:t>
      </w:r>
      <w:r w:rsidR="00FA5186" w:rsidRPr="0028288C">
        <w:rPr>
          <w:lang w:val="en-GB"/>
        </w:rPr>
        <w:t xml:space="preserve">participate </w:t>
      </w:r>
      <w:r w:rsidR="00443A40">
        <w:rPr>
          <w:lang w:val="en-GB"/>
        </w:rPr>
        <w:t>in</w:t>
      </w:r>
      <w:r w:rsidR="00443A40" w:rsidRPr="0028288C">
        <w:rPr>
          <w:lang w:val="en-GB"/>
        </w:rPr>
        <w:t xml:space="preserve"> </w:t>
      </w:r>
      <w:r w:rsidR="00FA5186" w:rsidRPr="0028288C">
        <w:rPr>
          <w:lang w:val="en-GB"/>
        </w:rPr>
        <w:t xml:space="preserve">the Thursday </w:t>
      </w:r>
      <w:r w:rsidR="00DA39B6" w:rsidRPr="0028288C">
        <w:rPr>
          <w:lang w:val="en-GB"/>
        </w:rPr>
        <w:t>C</w:t>
      </w:r>
      <w:r w:rsidR="00FA5186" w:rsidRPr="0028288C">
        <w:rPr>
          <w:lang w:val="en-GB"/>
        </w:rPr>
        <w:t>lub</w:t>
      </w:r>
      <w:r w:rsidR="001A68BB" w:rsidRPr="0028288C">
        <w:rPr>
          <w:lang w:val="en-GB"/>
        </w:rPr>
        <w:t xml:space="preserve"> and further investigate why th</w:t>
      </w:r>
      <w:r w:rsidR="007F452A" w:rsidRPr="0028288C">
        <w:rPr>
          <w:lang w:val="en-GB"/>
        </w:rPr>
        <w:t>is meeting place was</w:t>
      </w:r>
      <w:r w:rsidR="001A68BB" w:rsidRPr="0028288C">
        <w:rPr>
          <w:lang w:val="en-GB"/>
        </w:rPr>
        <w:t xml:space="preserve"> important to participants.</w:t>
      </w:r>
      <w:r w:rsidR="00EF2249" w:rsidRPr="0028288C">
        <w:rPr>
          <w:lang w:val="en-GB"/>
        </w:rPr>
        <w:t xml:space="preserve"> </w:t>
      </w:r>
      <w:r w:rsidR="00DA39B6" w:rsidRPr="0028288C">
        <w:rPr>
          <w:lang w:val="en-GB"/>
        </w:rPr>
        <w:t xml:space="preserve">In </w:t>
      </w:r>
      <w:r w:rsidR="00543D84" w:rsidRPr="0028288C">
        <w:rPr>
          <w:lang w:val="en-GB"/>
        </w:rPr>
        <w:t>the following</w:t>
      </w:r>
      <w:r w:rsidR="00DA39B6" w:rsidRPr="0028288C">
        <w:rPr>
          <w:lang w:val="en-GB"/>
        </w:rPr>
        <w:t>, we</w:t>
      </w:r>
      <w:r w:rsidR="00AF7512" w:rsidRPr="0028288C">
        <w:rPr>
          <w:lang w:val="en-GB"/>
        </w:rPr>
        <w:t xml:space="preserve"> </w:t>
      </w:r>
      <w:r w:rsidR="00DA39B6" w:rsidRPr="0028288C">
        <w:rPr>
          <w:lang w:val="en-GB"/>
        </w:rPr>
        <w:t>analyse field</w:t>
      </w:r>
      <w:r w:rsidR="00443A40">
        <w:rPr>
          <w:lang w:val="en-GB"/>
        </w:rPr>
        <w:t xml:space="preserve"> </w:t>
      </w:r>
      <w:r w:rsidR="00DA39B6" w:rsidRPr="0028288C">
        <w:rPr>
          <w:lang w:val="en-GB"/>
        </w:rPr>
        <w:t>notes from the Thursday Club</w:t>
      </w:r>
      <w:r w:rsidR="001A68BB" w:rsidRPr="0028288C">
        <w:rPr>
          <w:lang w:val="en-GB"/>
        </w:rPr>
        <w:t>.</w:t>
      </w:r>
      <w:r w:rsidR="00D43835" w:rsidRPr="0028288C">
        <w:rPr>
          <w:lang w:val="en-GB"/>
        </w:rPr>
        <w:t xml:space="preserve"> </w:t>
      </w:r>
      <w:r w:rsidR="00B56AE9" w:rsidRPr="0028288C">
        <w:rPr>
          <w:lang w:val="en-GB"/>
        </w:rPr>
        <w:t>Following Anneli</w:t>
      </w:r>
      <w:r w:rsidR="00B93D18" w:rsidRPr="0028288C">
        <w:rPr>
          <w:lang w:val="en-GB"/>
        </w:rPr>
        <w:t>e</w:t>
      </w:r>
      <w:r w:rsidR="00B56AE9" w:rsidRPr="0028288C">
        <w:rPr>
          <w:lang w:val="en-GB"/>
        </w:rPr>
        <w:t>ke Driessen’s (2018) study of dementia care, we take a closer look at moments of pleasure and ask what they can teach us.</w:t>
      </w:r>
    </w:p>
    <w:p w14:paraId="57655C06" w14:textId="591E9E8F" w:rsidR="00D7651E" w:rsidRPr="0028288C" w:rsidRDefault="00B66955" w:rsidP="35EA1BC0">
      <w:pPr>
        <w:rPr>
          <w:lang w:val="en-GB"/>
        </w:rPr>
      </w:pPr>
      <w:r w:rsidRPr="0028288C">
        <w:rPr>
          <w:lang w:val="en-GB"/>
        </w:rPr>
        <w:t xml:space="preserve">The Thursday Club </w:t>
      </w:r>
      <w:r w:rsidR="35EA1BC0" w:rsidRPr="0028288C">
        <w:rPr>
          <w:lang w:val="en-GB"/>
        </w:rPr>
        <w:t xml:space="preserve">is a weekly event for frail older people that is organised by the owners of a local farm – on a voluntary basis </w:t>
      </w:r>
      <w:r w:rsidR="00443A40">
        <w:rPr>
          <w:lang w:val="en-GB"/>
        </w:rPr>
        <w:t>–</w:t>
      </w:r>
      <w:r w:rsidR="35EA1BC0" w:rsidRPr="0028288C">
        <w:rPr>
          <w:lang w:val="en-GB"/>
        </w:rPr>
        <w:t xml:space="preserve"> in cooperation with the </w:t>
      </w:r>
      <w:r w:rsidR="00581AA0" w:rsidRPr="0028288C">
        <w:rPr>
          <w:lang w:val="en-GB"/>
        </w:rPr>
        <w:t xml:space="preserve">municipality. </w:t>
      </w:r>
      <w:r w:rsidR="35EA1BC0" w:rsidRPr="0028288C">
        <w:rPr>
          <w:lang w:val="en-GB"/>
        </w:rPr>
        <w:t>One Thursday morning, a group of approximately ten people arrived at the farm, as usual, at 11 o’clock. Three voluntary workers,</w:t>
      </w:r>
      <w:r w:rsidR="00443A40">
        <w:rPr>
          <w:lang w:val="en-GB"/>
        </w:rPr>
        <w:t xml:space="preserve"> </w:t>
      </w:r>
      <w:r w:rsidR="00443A40" w:rsidRPr="0028288C">
        <w:rPr>
          <w:lang w:val="en-GB"/>
        </w:rPr>
        <w:t>themselves</w:t>
      </w:r>
      <w:r w:rsidR="35EA1BC0" w:rsidRPr="0028288C">
        <w:rPr>
          <w:lang w:val="en-GB"/>
        </w:rPr>
        <w:t xml:space="preserve"> senior citizens, had picked up the participants in their homes earlier that morning and driven to the beautiful old farmhouse. The farm is located by the sea and has a spectacular view of the peaks of the Lofoten archipelago – a familiar view for people </w:t>
      </w:r>
      <w:r w:rsidR="00D96860" w:rsidRPr="0028288C">
        <w:rPr>
          <w:lang w:val="en-GB"/>
        </w:rPr>
        <w:t xml:space="preserve">in the local community. </w:t>
      </w:r>
      <w:r w:rsidR="35EA1BC0" w:rsidRPr="0028288C">
        <w:rPr>
          <w:lang w:val="en-GB"/>
        </w:rPr>
        <w:t>As the group arrived, the farm owners, Eva and Ketil, came out to greet everyone. Elisabeth, one of the participants suffering from Alzheimer’s, appeared very tired</w:t>
      </w:r>
      <w:r w:rsidR="003F0922" w:rsidRPr="0028288C">
        <w:rPr>
          <w:lang w:val="en-GB"/>
        </w:rPr>
        <w:t xml:space="preserve"> and</w:t>
      </w:r>
      <w:r w:rsidR="35EA1BC0" w:rsidRPr="0028288C">
        <w:rPr>
          <w:lang w:val="en-GB"/>
        </w:rPr>
        <w:t xml:space="preserve"> confused that day. Eva greeted Elisabeth, assisted her into the living room and brought along two kittens. That day, the researcher had also brought her baby, and as soon as Elisabeth saw him, her face lit up. With the kittens on her lap and the baby nearby, Elisabeth was soon back in her usual good mood, laughing and singing quietly to herself. </w:t>
      </w:r>
      <w:r w:rsidR="0098218F" w:rsidRPr="0028288C">
        <w:rPr>
          <w:lang w:val="en-GB"/>
        </w:rPr>
        <w:t xml:space="preserve">As we gathered around the table in the living room, we all </w:t>
      </w:r>
      <w:r w:rsidR="00377649" w:rsidRPr="0028288C">
        <w:rPr>
          <w:lang w:val="en-GB"/>
        </w:rPr>
        <w:t xml:space="preserve">started singing. </w:t>
      </w:r>
      <w:r w:rsidR="35EA1BC0" w:rsidRPr="0028288C">
        <w:rPr>
          <w:lang w:val="en-GB"/>
        </w:rPr>
        <w:t>Music, animals and children made the day for Elisabeth. Eva remarked on the stark contrast between Elisabeth’s state when she arrived and after she had been at the farm for only a few minutes surrounded by animals, a child and her favourite music.</w:t>
      </w:r>
    </w:p>
    <w:p w14:paraId="717CD899" w14:textId="60DCC3EB" w:rsidR="00973A6B" w:rsidRPr="0028288C" w:rsidRDefault="006F20C4" w:rsidP="35EA1BC0">
      <w:pPr>
        <w:rPr>
          <w:lang w:val="en-GB"/>
        </w:rPr>
      </w:pPr>
      <w:r w:rsidRPr="0028288C">
        <w:rPr>
          <w:lang w:val="en-GB"/>
        </w:rPr>
        <w:t>Another Thursday</w:t>
      </w:r>
      <w:r w:rsidR="00D22704" w:rsidRPr="0028288C">
        <w:rPr>
          <w:lang w:val="en-GB"/>
        </w:rPr>
        <w:t xml:space="preserve">, when the group was seated around the table </w:t>
      </w:r>
      <w:r w:rsidR="008C1E8A" w:rsidRPr="0028288C">
        <w:rPr>
          <w:lang w:val="en-GB"/>
        </w:rPr>
        <w:t xml:space="preserve">sipping a cup of fruit tea, Ketil brought an old </w:t>
      </w:r>
      <w:r w:rsidR="00033E61" w:rsidRPr="0028288C">
        <w:rPr>
          <w:lang w:val="en-GB"/>
        </w:rPr>
        <w:t xml:space="preserve">wooden fishing pole that his father had made. Passing around this beautiful piece of </w:t>
      </w:r>
      <w:r w:rsidR="005F6FA5" w:rsidRPr="0028288C">
        <w:rPr>
          <w:lang w:val="en-GB"/>
        </w:rPr>
        <w:t xml:space="preserve">handicraft, </w:t>
      </w:r>
      <w:r w:rsidR="003F0922" w:rsidRPr="0028288C">
        <w:rPr>
          <w:lang w:val="en-GB"/>
        </w:rPr>
        <w:t xml:space="preserve">together with an </w:t>
      </w:r>
      <w:r w:rsidR="00C27E3F" w:rsidRPr="0028288C">
        <w:rPr>
          <w:lang w:val="en-GB"/>
        </w:rPr>
        <w:t xml:space="preserve">old compass and </w:t>
      </w:r>
      <w:r w:rsidR="00D532CE" w:rsidRPr="0028288C">
        <w:rPr>
          <w:lang w:val="en-GB"/>
        </w:rPr>
        <w:t xml:space="preserve">old maps of the area, </w:t>
      </w:r>
      <w:r w:rsidR="005F6FA5" w:rsidRPr="0028288C">
        <w:rPr>
          <w:lang w:val="en-GB"/>
        </w:rPr>
        <w:t>we started talking about</w:t>
      </w:r>
      <w:r w:rsidR="00E26368" w:rsidRPr="0028288C">
        <w:rPr>
          <w:lang w:val="en-GB"/>
        </w:rPr>
        <w:t xml:space="preserve"> the best lakes for catching trout</w:t>
      </w:r>
      <w:r w:rsidR="00775FFF" w:rsidRPr="0028288C">
        <w:rPr>
          <w:lang w:val="en-GB"/>
        </w:rPr>
        <w:t xml:space="preserve">, great catches and </w:t>
      </w:r>
      <w:r w:rsidR="00C27E3F" w:rsidRPr="0028288C">
        <w:rPr>
          <w:lang w:val="en-GB"/>
        </w:rPr>
        <w:t>ex</w:t>
      </w:r>
      <w:r w:rsidR="00E25961">
        <w:rPr>
          <w:lang w:val="en-GB"/>
        </w:rPr>
        <w:t>c</w:t>
      </w:r>
      <w:r w:rsidR="00C27E3F" w:rsidRPr="0028288C">
        <w:rPr>
          <w:lang w:val="en-GB"/>
        </w:rPr>
        <w:t xml:space="preserve">iting hikes. </w:t>
      </w:r>
      <w:r w:rsidR="005264A2" w:rsidRPr="0028288C">
        <w:rPr>
          <w:lang w:val="en-GB"/>
        </w:rPr>
        <w:t>As Rowels</w:t>
      </w:r>
      <w:r w:rsidR="00C84A81" w:rsidRPr="0028288C">
        <w:rPr>
          <w:lang w:val="en-GB"/>
        </w:rPr>
        <w:t xml:space="preserve"> and </w:t>
      </w:r>
      <w:r w:rsidR="00700B6C" w:rsidRPr="0028288C">
        <w:rPr>
          <w:lang w:val="en-GB"/>
        </w:rPr>
        <w:t>Bernard</w:t>
      </w:r>
      <w:r w:rsidR="006325BE" w:rsidRPr="0028288C">
        <w:rPr>
          <w:lang w:val="en-GB"/>
        </w:rPr>
        <w:t xml:space="preserve"> </w:t>
      </w:r>
      <w:r w:rsidR="006325BE" w:rsidRPr="0028288C">
        <w:rPr>
          <w:noProof/>
          <w:lang w:val="en-GB"/>
        </w:rPr>
        <w:t>(2013: 19)</w:t>
      </w:r>
      <w:r w:rsidR="00700B6C" w:rsidRPr="0028288C">
        <w:rPr>
          <w:lang w:val="en-GB"/>
        </w:rPr>
        <w:t xml:space="preserve"> have argued, </w:t>
      </w:r>
      <w:r w:rsidR="00BA6578" w:rsidRPr="0028288C">
        <w:rPr>
          <w:lang w:val="en-GB"/>
        </w:rPr>
        <w:t xml:space="preserve">photos – or in this case objects – enable people to recapture places of their past and </w:t>
      </w:r>
      <w:r w:rsidR="006325BE" w:rsidRPr="0028288C">
        <w:rPr>
          <w:lang w:val="en-GB"/>
        </w:rPr>
        <w:t xml:space="preserve">retain and reinforce identity. </w:t>
      </w:r>
      <w:r w:rsidR="00376076" w:rsidRPr="0028288C">
        <w:rPr>
          <w:lang w:val="en-GB"/>
        </w:rPr>
        <w:t xml:space="preserve">On other </w:t>
      </w:r>
      <w:r w:rsidR="00EC40D7" w:rsidRPr="0028288C">
        <w:rPr>
          <w:lang w:val="en-GB"/>
        </w:rPr>
        <w:t>occasions</w:t>
      </w:r>
      <w:r w:rsidR="00376076" w:rsidRPr="0028288C">
        <w:rPr>
          <w:lang w:val="en-GB"/>
        </w:rPr>
        <w:t xml:space="preserve">, Eva and Ketil </w:t>
      </w:r>
      <w:r w:rsidR="00EC40D7" w:rsidRPr="0028288C">
        <w:rPr>
          <w:lang w:val="en-GB"/>
        </w:rPr>
        <w:t xml:space="preserve">accommodated informal conversations about </w:t>
      </w:r>
      <w:r w:rsidR="00606169" w:rsidRPr="0028288C">
        <w:rPr>
          <w:lang w:val="en-GB"/>
        </w:rPr>
        <w:t xml:space="preserve">old words </w:t>
      </w:r>
      <w:r w:rsidR="00E25961">
        <w:rPr>
          <w:lang w:val="en-GB"/>
        </w:rPr>
        <w:t>in</w:t>
      </w:r>
      <w:r w:rsidR="00E25961" w:rsidRPr="0028288C">
        <w:rPr>
          <w:lang w:val="en-GB"/>
        </w:rPr>
        <w:t xml:space="preserve"> </w:t>
      </w:r>
      <w:r w:rsidR="00606169" w:rsidRPr="0028288C">
        <w:rPr>
          <w:lang w:val="en-GB"/>
        </w:rPr>
        <w:t xml:space="preserve">the local dialect and memories from </w:t>
      </w:r>
      <w:r w:rsidR="00E25961">
        <w:rPr>
          <w:lang w:val="en-GB"/>
        </w:rPr>
        <w:t>W</w:t>
      </w:r>
      <w:r w:rsidR="00606169" w:rsidRPr="0028288C">
        <w:rPr>
          <w:lang w:val="en-GB"/>
        </w:rPr>
        <w:t xml:space="preserve">orld </w:t>
      </w:r>
      <w:r w:rsidR="00E25961">
        <w:rPr>
          <w:lang w:val="en-GB"/>
        </w:rPr>
        <w:t>W</w:t>
      </w:r>
      <w:r w:rsidR="00606169" w:rsidRPr="0028288C">
        <w:rPr>
          <w:lang w:val="en-GB"/>
        </w:rPr>
        <w:t>ar</w:t>
      </w:r>
      <w:r w:rsidR="00E25961">
        <w:rPr>
          <w:lang w:val="en-GB"/>
        </w:rPr>
        <w:t xml:space="preserve"> II</w:t>
      </w:r>
      <w:r w:rsidR="00606169" w:rsidRPr="0028288C">
        <w:rPr>
          <w:lang w:val="en-GB"/>
        </w:rPr>
        <w:t xml:space="preserve">. </w:t>
      </w:r>
      <w:r w:rsidR="000A7DEF" w:rsidRPr="0028288C">
        <w:rPr>
          <w:lang w:val="en-GB"/>
        </w:rPr>
        <w:t>The war was an important life</w:t>
      </w:r>
      <w:r w:rsidR="00E25961">
        <w:rPr>
          <w:lang w:val="en-GB"/>
        </w:rPr>
        <w:t xml:space="preserve"> </w:t>
      </w:r>
      <w:r w:rsidR="000A7DEF" w:rsidRPr="0028288C">
        <w:rPr>
          <w:lang w:val="en-GB"/>
        </w:rPr>
        <w:t xml:space="preserve">event for the participants in our study, </w:t>
      </w:r>
      <w:r w:rsidR="003F0922" w:rsidRPr="0028288C">
        <w:rPr>
          <w:lang w:val="en-GB"/>
        </w:rPr>
        <w:t xml:space="preserve">as </w:t>
      </w:r>
      <w:r w:rsidR="0066325A" w:rsidRPr="0028288C">
        <w:rPr>
          <w:lang w:val="en-GB"/>
        </w:rPr>
        <w:t xml:space="preserve">many of them had experienced dramatic evacuations of local communities. </w:t>
      </w:r>
      <w:r w:rsidR="00364C0B" w:rsidRPr="0028288C">
        <w:rPr>
          <w:lang w:val="en-GB"/>
        </w:rPr>
        <w:t>During conversations,</w:t>
      </w:r>
      <w:r w:rsidR="00B826FA" w:rsidRPr="0028288C">
        <w:rPr>
          <w:lang w:val="en-GB"/>
        </w:rPr>
        <w:t xml:space="preserve"> Eva made sure to include everyone by calling people by </w:t>
      </w:r>
      <w:r w:rsidR="00A01881">
        <w:rPr>
          <w:lang w:val="en-GB"/>
        </w:rPr>
        <w:t xml:space="preserve">their </w:t>
      </w:r>
      <w:r w:rsidR="00B826FA" w:rsidRPr="0028288C">
        <w:rPr>
          <w:lang w:val="en-GB"/>
        </w:rPr>
        <w:t>name</w:t>
      </w:r>
      <w:r w:rsidR="00A01881">
        <w:rPr>
          <w:lang w:val="en-GB"/>
        </w:rPr>
        <w:t>s</w:t>
      </w:r>
      <w:r w:rsidR="00B826FA" w:rsidRPr="0028288C">
        <w:rPr>
          <w:lang w:val="en-GB"/>
        </w:rPr>
        <w:t xml:space="preserve"> and asking about something they knew, were familiar with</w:t>
      </w:r>
      <w:r w:rsidR="00A01881">
        <w:rPr>
          <w:lang w:val="en-GB"/>
        </w:rPr>
        <w:t>,</w:t>
      </w:r>
      <w:r w:rsidR="00B826FA" w:rsidRPr="0028288C">
        <w:rPr>
          <w:lang w:val="en-GB"/>
        </w:rPr>
        <w:t xml:space="preserve"> or remembered from the past, </w:t>
      </w:r>
      <w:r w:rsidR="003F0922" w:rsidRPr="0028288C">
        <w:rPr>
          <w:lang w:val="en-GB"/>
        </w:rPr>
        <w:t xml:space="preserve">and </w:t>
      </w:r>
      <w:r w:rsidR="00B826FA" w:rsidRPr="0028288C">
        <w:rPr>
          <w:lang w:val="en-GB"/>
        </w:rPr>
        <w:t xml:space="preserve">to which they could respond from a position of knowledge and competence. </w:t>
      </w:r>
      <w:r w:rsidR="003F0922" w:rsidRPr="0028288C">
        <w:rPr>
          <w:lang w:val="en-GB"/>
        </w:rPr>
        <w:t>D</w:t>
      </w:r>
      <w:r w:rsidR="00B826FA" w:rsidRPr="0028288C">
        <w:rPr>
          <w:lang w:val="en-GB"/>
        </w:rPr>
        <w:t xml:space="preserve">uring fieldwork, Eva talked </w:t>
      </w:r>
      <w:r w:rsidR="003F0922" w:rsidRPr="0028288C">
        <w:rPr>
          <w:lang w:val="en-GB"/>
        </w:rPr>
        <w:t xml:space="preserve">to the researcher </w:t>
      </w:r>
      <w:r w:rsidR="00B826FA" w:rsidRPr="0028288C">
        <w:rPr>
          <w:lang w:val="en-GB"/>
        </w:rPr>
        <w:t xml:space="preserve">about her own process of learning how to relate to people with dementia. </w:t>
      </w:r>
      <w:r w:rsidR="008C642E" w:rsidRPr="0028288C">
        <w:rPr>
          <w:lang w:val="en-GB"/>
        </w:rPr>
        <w:t>Echoing findings from Næss et al</w:t>
      </w:r>
      <w:r w:rsidR="00A01881">
        <w:rPr>
          <w:lang w:val="en-GB"/>
        </w:rPr>
        <w:t>.</w:t>
      </w:r>
      <w:r w:rsidR="008C642E" w:rsidRPr="0028288C">
        <w:rPr>
          <w:lang w:val="en-GB"/>
        </w:rPr>
        <w:t xml:space="preserve">’s </w:t>
      </w:r>
      <w:r w:rsidR="008C642E" w:rsidRPr="0028288C">
        <w:rPr>
          <w:noProof/>
          <w:lang w:val="en-GB"/>
        </w:rPr>
        <w:t>(2016)</w:t>
      </w:r>
      <w:r w:rsidR="008C642E" w:rsidRPr="0028288C">
        <w:rPr>
          <w:lang w:val="en-GB"/>
        </w:rPr>
        <w:t xml:space="preserve"> study of care workers</w:t>
      </w:r>
      <w:r w:rsidR="003F0922" w:rsidRPr="0028288C">
        <w:rPr>
          <w:lang w:val="en-GB"/>
        </w:rPr>
        <w:t xml:space="preserve"> at</w:t>
      </w:r>
      <w:r w:rsidR="008C642E" w:rsidRPr="0028288C">
        <w:rPr>
          <w:lang w:val="en-GB"/>
        </w:rPr>
        <w:t xml:space="preserve"> nursing homes, Eva </w:t>
      </w:r>
      <w:r w:rsidR="00802474" w:rsidRPr="0028288C">
        <w:rPr>
          <w:lang w:val="en-GB"/>
        </w:rPr>
        <w:t xml:space="preserve">emphasised </w:t>
      </w:r>
      <w:r w:rsidR="008C642E" w:rsidRPr="0028288C">
        <w:rPr>
          <w:lang w:val="en-GB"/>
        </w:rPr>
        <w:t xml:space="preserve">that </w:t>
      </w:r>
      <w:r w:rsidR="00B826FA" w:rsidRPr="0028288C">
        <w:rPr>
          <w:lang w:val="en-GB"/>
        </w:rPr>
        <w:t>one should talk about something that can generate a feeling of competence and knowledge instead of failure, of know-how instead of helplessness.</w:t>
      </w:r>
    </w:p>
    <w:p w14:paraId="508A9379" w14:textId="38805038" w:rsidR="00D7651E" w:rsidRPr="0028288C" w:rsidRDefault="00973A6B" w:rsidP="35EA1BC0">
      <w:pPr>
        <w:rPr>
          <w:lang w:val="en-GB"/>
        </w:rPr>
      </w:pPr>
      <w:r w:rsidRPr="0028288C">
        <w:rPr>
          <w:lang w:val="en-GB"/>
        </w:rPr>
        <w:t>The Thursday Club meetings at the farm were filled with laughter and smiling faces</w:t>
      </w:r>
      <w:r w:rsidR="00860559" w:rsidRPr="0028288C">
        <w:rPr>
          <w:lang w:val="en-GB"/>
        </w:rPr>
        <w:t>,</w:t>
      </w:r>
      <w:r w:rsidR="00121C6E" w:rsidRPr="0028288C">
        <w:rPr>
          <w:lang w:val="en-GB"/>
        </w:rPr>
        <w:t xml:space="preserve"> and</w:t>
      </w:r>
      <w:r w:rsidR="00860559" w:rsidRPr="0028288C">
        <w:rPr>
          <w:lang w:val="en-GB"/>
        </w:rPr>
        <w:t xml:space="preserve"> e</w:t>
      </w:r>
      <w:r w:rsidRPr="0028288C">
        <w:rPr>
          <w:lang w:val="en-GB"/>
        </w:rPr>
        <w:t xml:space="preserve">veryone </w:t>
      </w:r>
      <w:r w:rsidR="003F0922" w:rsidRPr="0028288C">
        <w:rPr>
          <w:lang w:val="en-GB"/>
        </w:rPr>
        <w:t xml:space="preserve">was </w:t>
      </w:r>
      <w:r w:rsidR="00860559" w:rsidRPr="0028288C">
        <w:rPr>
          <w:lang w:val="en-GB"/>
        </w:rPr>
        <w:t>having</w:t>
      </w:r>
      <w:r w:rsidRPr="0028288C">
        <w:rPr>
          <w:lang w:val="en-GB"/>
        </w:rPr>
        <w:t xml:space="preserve"> a good time. As noted by Driessen in a recent study of dementia care: “Pleasure is a relational achievement, one that is contagious for those who let themselves be affected” </w:t>
      </w:r>
      <w:r w:rsidR="00250F7C" w:rsidRPr="0028288C">
        <w:rPr>
          <w:lang w:val="en-GB"/>
        </w:rPr>
        <w:t>(Driessen 2018: 1)</w:t>
      </w:r>
      <w:r w:rsidRPr="0028288C">
        <w:rPr>
          <w:lang w:val="en-GB"/>
        </w:rPr>
        <w:t>. The atmosphere was truly like that of a group of friends</w:t>
      </w:r>
      <w:r w:rsidR="00BE53A2" w:rsidRPr="0028288C">
        <w:rPr>
          <w:lang w:val="en-GB"/>
        </w:rPr>
        <w:t>.</w:t>
      </w:r>
      <w:r w:rsidRPr="0028288C">
        <w:rPr>
          <w:lang w:val="en-GB"/>
        </w:rPr>
        <w:t xml:space="preserve"> This resonates with Sharon Wray’s ￼(2003)</w:t>
      </w:r>
      <w:r w:rsidR="00860559" w:rsidRPr="0028288C">
        <w:rPr>
          <w:lang w:val="en-GB"/>
        </w:rPr>
        <w:t xml:space="preserve"> </w:t>
      </w:r>
      <w:r w:rsidRPr="0028288C">
        <w:rPr>
          <w:lang w:val="en-GB"/>
        </w:rPr>
        <w:t xml:space="preserve">study </w:t>
      </w:r>
      <w:r w:rsidR="00A01881">
        <w:rPr>
          <w:lang w:val="en-GB"/>
        </w:rPr>
        <w:t>in which</w:t>
      </w:r>
      <w:r w:rsidR="00A01881" w:rsidRPr="0028288C">
        <w:rPr>
          <w:lang w:val="en-GB"/>
        </w:rPr>
        <w:t xml:space="preserve"> </w:t>
      </w:r>
      <w:r w:rsidRPr="0028288C">
        <w:rPr>
          <w:lang w:val="en-GB"/>
        </w:rPr>
        <w:t xml:space="preserve">the older </w:t>
      </w:r>
      <w:r w:rsidR="00CD2A73" w:rsidRPr="0028288C">
        <w:rPr>
          <w:lang w:val="en-GB"/>
        </w:rPr>
        <w:t>participants</w:t>
      </w:r>
      <w:r w:rsidRPr="0028288C">
        <w:rPr>
          <w:lang w:val="en-GB"/>
        </w:rPr>
        <w:t xml:space="preserve"> expressed that the opportunity to meet others was crucial to self-development and </w:t>
      </w:r>
      <w:r w:rsidR="00860559" w:rsidRPr="0028288C">
        <w:rPr>
          <w:lang w:val="en-GB"/>
        </w:rPr>
        <w:t>well-being</w:t>
      </w:r>
      <w:r w:rsidRPr="0028288C">
        <w:rPr>
          <w:lang w:val="en-GB"/>
        </w:rPr>
        <w:t xml:space="preserve">. Moreover, </w:t>
      </w:r>
      <w:r w:rsidR="00860559" w:rsidRPr="0028288C">
        <w:rPr>
          <w:lang w:val="en-GB"/>
        </w:rPr>
        <w:t>t</w:t>
      </w:r>
      <w:r w:rsidRPr="0028288C">
        <w:rPr>
          <w:lang w:val="en-GB"/>
        </w:rPr>
        <w:t>he older adults valued social relationships based on respect and reciprocity ￼(Wray 2003)</w:t>
      </w:r>
      <w:r w:rsidR="00860559" w:rsidRPr="0028288C">
        <w:rPr>
          <w:lang w:val="en-GB"/>
        </w:rPr>
        <w:t>. I</w:t>
      </w:r>
      <w:r w:rsidRPr="0028288C">
        <w:rPr>
          <w:lang w:val="en-GB"/>
        </w:rPr>
        <w:t>t is both important and possible to create conditions under which joy is experienced collectively</w:t>
      </w:r>
      <w:r w:rsidR="00860559" w:rsidRPr="0028288C">
        <w:rPr>
          <w:lang w:val="en-GB"/>
        </w:rPr>
        <w:t xml:space="preserve"> </w:t>
      </w:r>
      <w:r w:rsidR="00A01881">
        <w:rPr>
          <w:lang w:val="en-GB"/>
        </w:rPr>
        <w:t>by</w:t>
      </w:r>
      <w:r w:rsidR="00A01881" w:rsidRPr="0028288C">
        <w:rPr>
          <w:lang w:val="en-GB"/>
        </w:rPr>
        <w:t xml:space="preserve"> </w:t>
      </w:r>
      <w:r w:rsidRPr="0028288C">
        <w:rPr>
          <w:lang w:val="en-GB"/>
        </w:rPr>
        <w:t>those who assist and those who are invited to take part (Driessen 2018). At the Thursday Club, the able help the disabled, but nevertheless they manage to create an ambiance of reciprocity, friendship and enjoyment among peers.</w:t>
      </w:r>
    </w:p>
    <w:p w14:paraId="5EE4AA2C" w14:textId="1BBAC7C5" w:rsidR="00375BD8" w:rsidRPr="0028288C" w:rsidRDefault="0036066A" w:rsidP="001B1025">
      <w:pPr>
        <w:rPr>
          <w:lang w:val="en-GB"/>
        </w:rPr>
      </w:pPr>
      <w:r w:rsidRPr="0028288C">
        <w:rPr>
          <w:lang w:val="en-GB"/>
        </w:rPr>
        <w:t xml:space="preserve">Another </w:t>
      </w:r>
      <w:r w:rsidR="000B3CE7" w:rsidRPr="0028288C">
        <w:rPr>
          <w:lang w:val="en-GB"/>
        </w:rPr>
        <w:t xml:space="preserve">central part of the routine at the Thursday Club was </w:t>
      </w:r>
      <w:r w:rsidR="00AD7156" w:rsidRPr="0028288C">
        <w:rPr>
          <w:lang w:val="en-GB"/>
        </w:rPr>
        <w:t>cook</w:t>
      </w:r>
      <w:r w:rsidR="008F06F8" w:rsidRPr="0028288C">
        <w:rPr>
          <w:lang w:val="en-GB"/>
        </w:rPr>
        <w:t>ing dinner</w:t>
      </w:r>
      <w:r w:rsidR="00AD7156" w:rsidRPr="0028288C">
        <w:rPr>
          <w:lang w:val="en-GB"/>
        </w:rPr>
        <w:t xml:space="preserve">. </w:t>
      </w:r>
      <w:r w:rsidR="004319B9" w:rsidRPr="0028288C">
        <w:rPr>
          <w:lang w:val="en-GB"/>
        </w:rPr>
        <w:t>Eva and Ketil p</w:t>
      </w:r>
      <w:r w:rsidR="001534CE" w:rsidRPr="0028288C">
        <w:rPr>
          <w:lang w:val="en-GB"/>
        </w:rPr>
        <w:t>lanned and prepared</w:t>
      </w:r>
      <w:r w:rsidR="00A01881">
        <w:rPr>
          <w:lang w:val="en-GB"/>
        </w:rPr>
        <w:t xml:space="preserve"> it</w:t>
      </w:r>
      <w:r w:rsidR="003C6083" w:rsidRPr="0028288C">
        <w:rPr>
          <w:lang w:val="en-GB"/>
        </w:rPr>
        <w:t>,</w:t>
      </w:r>
      <w:r w:rsidR="000D6536" w:rsidRPr="0028288C">
        <w:rPr>
          <w:lang w:val="en-GB"/>
        </w:rPr>
        <w:t xml:space="preserve"> but everyone took part in the cooking by cutting vegetables or mixing the sauce. </w:t>
      </w:r>
      <w:r w:rsidR="00742479" w:rsidRPr="0028288C">
        <w:rPr>
          <w:lang w:val="en-GB"/>
        </w:rPr>
        <w:t xml:space="preserve">Eva and Ketil </w:t>
      </w:r>
      <w:r w:rsidR="003C6083" w:rsidRPr="0028288C">
        <w:rPr>
          <w:lang w:val="en-GB"/>
        </w:rPr>
        <w:t>focused on</w:t>
      </w:r>
      <w:r w:rsidR="00742479" w:rsidRPr="0028288C">
        <w:rPr>
          <w:lang w:val="en-GB"/>
        </w:rPr>
        <w:t xml:space="preserve"> using local food, such as </w:t>
      </w:r>
      <w:r w:rsidR="003C6083" w:rsidRPr="0028288C">
        <w:rPr>
          <w:lang w:val="en-GB"/>
        </w:rPr>
        <w:t xml:space="preserve">vegetables from the farm, </w:t>
      </w:r>
      <w:r w:rsidR="000D78D3" w:rsidRPr="0028288C">
        <w:rPr>
          <w:lang w:val="en-GB"/>
        </w:rPr>
        <w:t xml:space="preserve">fish from the fjord </w:t>
      </w:r>
      <w:r w:rsidR="00311DE0">
        <w:rPr>
          <w:lang w:val="en-GB"/>
        </w:rPr>
        <w:t>or</w:t>
      </w:r>
      <w:r w:rsidR="00311DE0" w:rsidRPr="0028288C">
        <w:rPr>
          <w:lang w:val="en-GB"/>
        </w:rPr>
        <w:t xml:space="preserve"> </w:t>
      </w:r>
      <w:r w:rsidR="000D78D3" w:rsidRPr="0028288C">
        <w:rPr>
          <w:lang w:val="en-GB"/>
        </w:rPr>
        <w:t xml:space="preserve">rhubarb from the garden. </w:t>
      </w:r>
      <w:r w:rsidR="00A82F24" w:rsidRPr="0028288C">
        <w:rPr>
          <w:lang w:val="en-GB"/>
        </w:rPr>
        <w:t>One autumn, they had brought the group out</w:t>
      </w:r>
      <w:r w:rsidR="000D213E" w:rsidRPr="0028288C">
        <w:rPr>
          <w:lang w:val="en-GB"/>
        </w:rPr>
        <w:t xml:space="preserve"> into the field to harvest potatoes for dinner, but </w:t>
      </w:r>
      <w:r w:rsidR="00860559" w:rsidRPr="0028288C">
        <w:rPr>
          <w:lang w:val="en-GB"/>
        </w:rPr>
        <w:t xml:space="preserve">when the researcher visited </w:t>
      </w:r>
      <w:r w:rsidR="000D213E" w:rsidRPr="0028288C">
        <w:rPr>
          <w:lang w:val="en-GB"/>
        </w:rPr>
        <w:t>the participants were too frail for such activities.</w:t>
      </w:r>
      <w:r w:rsidR="00913CA5" w:rsidRPr="0028288C">
        <w:rPr>
          <w:lang w:val="en-GB"/>
        </w:rPr>
        <w:t xml:space="preserve"> </w:t>
      </w:r>
      <w:r w:rsidR="007876A9" w:rsidRPr="0028288C">
        <w:rPr>
          <w:lang w:val="en-GB"/>
        </w:rPr>
        <w:t>One day</w:t>
      </w:r>
      <w:r w:rsidR="0020258F" w:rsidRPr="0028288C">
        <w:rPr>
          <w:lang w:val="en-GB"/>
        </w:rPr>
        <w:t xml:space="preserve"> at the Thursday Club,</w:t>
      </w:r>
      <w:r w:rsidR="007876A9" w:rsidRPr="0028288C">
        <w:rPr>
          <w:lang w:val="en-GB"/>
        </w:rPr>
        <w:t xml:space="preserve"> Ketil had been out fishing and we </w:t>
      </w:r>
      <w:r w:rsidR="00375BD8" w:rsidRPr="0028288C">
        <w:rPr>
          <w:lang w:val="en-GB"/>
        </w:rPr>
        <w:t xml:space="preserve">prepared two dishes: </w:t>
      </w:r>
      <w:r w:rsidR="00F448DD" w:rsidRPr="0028288C">
        <w:rPr>
          <w:lang w:val="en-GB"/>
        </w:rPr>
        <w:t>the</w:t>
      </w:r>
      <w:r w:rsidR="004A1B6B" w:rsidRPr="0028288C">
        <w:rPr>
          <w:lang w:val="en-GB"/>
        </w:rPr>
        <w:t xml:space="preserve"> traditional dish of</w:t>
      </w:r>
      <w:r w:rsidR="009E5F63" w:rsidRPr="0028288C">
        <w:rPr>
          <w:lang w:val="en-GB"/>
        </w:rPr>
        <w:t xml:space="preserve"> </w:t>
      </w:r>
      <w:r w:rsidR="00BF02B6" w:rsidRPr="0028288C">
        <w:rPr>
          <w:lang w:val="en-GB"/>
        </w:rPr>
        <w:t>pollock with liver</w:t>
      </w:r>
      <w:r w:rsidR="004A1B6B" w:rsidRPr="0028288C">
        <w:rPr>
          <w:lang w:val="en-GB"/>
        </w:rPr>
        <w:t xml:space="preserve"> and a more </w:t>
      </w:r>
      <w:r w:rsidR="00C33C23" w:rsidRPr="0028288C">
        <w:rPr>
          <w:lang w:val="en-GB"/>
        </w:rPr>
        <w:t>contemporary recipe of cod with vegetables</w:t>
      </w:r>
      <w:r w:rsidR="00E43E52" w:rsidRPr="0028288C">
        <w:rPr>
          <w:lang w:val="en-GB"/>
        </w:rPr>
        <w:t xml:space="preserve"> and tomato sauce</w:t>
      </w:r>
      <w:r w:rsidR="00375BD8" w:rsidRPr="0028288C">
        <w:rPr>
          <w:lang w:val="en-GB"/>
        </w:rPr>
        <w:t>.</w:t>
      </w:r>
      <w:r w:rsidR="00D10479" w:rsidRPr="0028288C">
        <w:rPr>
          <w:lang w:val="en-GB"/>
        </w:rPr>
        <w:t xml:space="preserve"> For dessert, </w:t>
      </w:r>
      <w:r w:rsidR="0046320D" w:rsidRPr="0028288C">
        <w:rPr>
          <w:lang w:val="en-GB"/>
        </w:rPr>
        <w:t xml:space="preserve">one of the volunteers had brought lingonberries he had picked </w:t>
      </w:r>
      <w:r w:rsidR="00A6775B" w:rsidRPr="0028288C">
        <w:rPr>
          <w:lang w:val="en-GB"/>
        </w:rPr>
        <w:t>himsel</w:t>
      </w:r>
      <w:r w:rsidR="00375BD8" w:rsidRPr="0028288C">
        <w:rPr>
          <w:lang w:val="en-GB"/>
        </w:rPr>
        <w:t>f</w:t>
      </w:r>
      <w:r w:rsidR="0046320D" w:rsidRPr="0028288C">
        <w:rPr>
          <w:lang w:val="en-GB"/>
        </w:rPr>
        <w:t xml:space="preserve">, and </w:t>
      </w:r>
      <w:r w:rsidR="0020258F" w:rsidRPr="0028288C">
        <w:rPr>
          <w:lang w:val="en-GB"/>
        </w:rPr>
        <w:t xml:space="preserve">we </w:t>
      </w:r>
      <w:r w:rsidR="00375BD8" w:rsidRPr="0028288C">
        <w:rPr>
          <w:lang w:val="en-GB"/>
        </w:rPr>
        <w:t xml:space="preserve">made </w:t>
      </w:r>
      <w:r w:rsidR="00A6775B" w:rsidRPr="0028288C">
        <w:rPr>
          <w:lang w:val="en-GB"/>
        </w:rPr>
        <w:t xml:space="preserve">the traditional dessert “Crème </w:t>
      </w:r>
      <w:r w:rsidR="00EA4F54" w:rsidRPr="0028288C">
        <w:rPr>
          <w:lang w:val="en-GB"/>
        </w:rPr>
        <w:t>de</w:t>
      </w:r>
      <w:r w:rsidR="00A6775B" w:rsidRPr="0028288C">
        <w:rPr>
          <w:lang w:val="en-GB"/>
        </w:rPr>
        <w:t xml:space="preserve"> </w:t>
      </w:r>
      <w:r w:rsidR="00EA4F54" w:rsidRPr="0028288C">
        <w:rPr>
          <w:lang w:val="en-GB"/>
        </w:rPr>
        <w:t>T</w:t>
      </w:r>
      <w:r w:rsidR="00A6775B" w:rsidRPr="0028288C">
        <w:rPr>
          <w:lang w:val="en-GB"/>
        </w:rPr>
        <w:t>rolls”.</w:t>
      </w:r>
      <w:r w:rsidR="00D757EA" w:rsidRPr="0028288C">
        <w:rPr>
          <w:lang w:val="en-GB"/>
        </w:rPr>
        <w:t xml:space="preserve"> While </w:t>
      </w:r>
      <w:r w:rsidR="00375BD8" w:rsidRPr="0028288C">
        <w:rPr>
          <w:lang w:val="en-GB"/>
        </w:rPr>
        <w:t xml:space="preserve">enjoying </w:t>
      </w:r>
      <w:r w:rsidR="00D757EA" w:rsidRPr="0028288C">
        <w:rPr>
          <w:lang w:val="en-GB"/>
        </w:rPr>
        <w:t xml:space="preserve">it, we discussed the best places to </w:t>
      </w:r>
      <w:r w:rsidR="00D10388" w:rsidRPr="0028288C">
        <w:rPr>
          <w:lang w:val="en-GB"/>
        </w:rPr>
        <w:t>pick lingonberries, blueberries and cloudberries</w:t>
      </w:r>
      <w:r w:rsidR="00937223" w:rsidRPr="0028288C">
        <w:rPr>
          <w:lang w:val="en-GB"/>
        </w:rPr>
        <w:t>, and the volunteer who had brought the berries explained that he used to pick a lot more than he needed</w:t>
      </w:r>
      <w:r w:rsidR="00375BD8" w:rsidRPr="0028288C">
        <w:rPr>
          <w:lang w:val="en-GB"/>
        </w:rPr>
        <w:t xml:space="preserve">, because he liked to </w:t>
      </w:r>
      <w:r w:rsidR="00937223" w:rsidRPr="0028288C">
        <w:rPr>
          <w:lang w:val="en-GB"/>
        </w:rPr>
        <w:t>g</w:t>
      </w:r>
      <w:r w:rsidR="00375BD8" w:rsidRPr="0028288C">
        <w:rPr>
          <w:lang w:val="en-GB"/>
        </w:rPr>
        <w:t>i</w:t>
      </w:r>
      <w:r w:rsidR="00937223" w:rsidRPr="0028288C">
        <w:rPr>
          <w:lang w:val="en-GB"/>
        </w:rPr>
        <w:t xml:space="preserve">ve </w:t>
      </w:r>
      <w:r w:rsidR="0080169C" w:rsidRPr="0028288C">
        <w:rPr>
          <w:lang w:val="en-GB"/>
        </w:rPr>
        <w:t>away</w:t>
      </w:r>
      <w:r w:rsidR="00D970BC" w:rsidRPr="0028288C">
        <w:rPr>
          <w:lang w:val="en-GB"/>
        </w:rPr>
        <w:t xml:space="preserve"> </w:t>
      </w:r>
      <w:r w:rsidR="00375BD8" w:rsidRPr="0028288C">
        <w:rPr>
          <w:lang w:val="en-GB"/>
        </w:rPr>
        <w:t>berries</w:t>
      </w:r>
      <w:r w:rsidR="00EF78FF" w:rsidRPr="0028288C">
        <w:rPr>
          <w:lang w:val="en-GB"/>
        </w:rPr>
        <w:t xml:space="preserve"> </w:t>
      </w:r>
      <w:r w:rsidR="00937223" w:rsidRPr="0028288C">
        <w:rPr>
          <w:lang w:val="en-GB"/>
        </w:rPr>
        <w:t xml:space="preserve">to </w:t>
      </w:r>
      <w:r w:rsidR="00962040" w:rsidRPr="0028288C">
        <w:rPr>
          <w:lang w:val="en-GB"/>
        </w:rPr>
        <w:t>other older people who could no longer pick themselves.</w:t>
      </w:r>
    </w:p>
    <w:p w14:paraId="3E08F682" w14:textId="2C466507" w:rsidR="001B1025" w:rsidRPr="0028288C" w:rsidRDefault="005A7D25" w:rsidP="001B1025">
      <w:pPr>
        <w:rPr>
          <w:lang w:val="en-GB"/>
        </w:rPr>
      </w:pPr>
      <w:r w:rsidRPr="0028288C">
        <w:rPr>
          <w:lang w:val="en-GB"/>
        </w:rPr>
        <w:t>Fishing</w:t>
      </w:r>
      <w:r w:rsidR="00D6098A" w:rsidRPr="0028288C">
        <w:rPr>
          <w:lang w:val="en-GB"/>
        </w:rPr>
        <w:t>, farming, berry</w:t>
      </w:r>
      <w:r w:rsidR="00776B2F" w:rsidRPr="0028288C">
        <w:rPr>
          <w:lang w:val="en-GB"/>
        </w:rPr>
        <w:t>-</w:t>
      </w:r>
      <w:r w:rsidR="00D6098A" w:rsidRPr="0028288C">
        <w:rPr>
          <w:lang w:val="en-GB"/>
        </w:rPr>
        <w:t>picking</w:t>
      </w:r>
      <w:r w:rsidRPr="0028288C">
        <w:rPr>
          <w:lang w:val="en-GB"/>
        </w:rPr>
        <w:t xml:space="preserve"> and cooking are embodied practices of foremost importance to the participants’ personhood.</w:t>
      </w:r>
      <w:r w:rsidR="00D6098A" w:rsidRPr="0028288C">
        <w:rPr>
          <w:lang w:val="en-GB"/>
        </w:rPr>
        <w:t xml:space="preserve"> </w:t>
      </w:r>
      <w:r w:rsidR="00101DF9" w:rsidRPr="0028288C">
        <w:rPr>
          <w:lang w:val="en-GB"/>
        </w:rPr>
        <w:t xml:space="preserve">They have </w:t>
      </w:r>
      <w:r w:rsidR="00D6098A" w:rsidRPr="0028288C">
        <w:rPr>
          <w:lang w:val="en-GB"/>
        </w:rPr>
        <w:t xml:space="preserve">been important activities in their lives and </w:t>
      </w:r>
      <w:r w:rsidR="00A07F30" w:rsidRPr="0028288C">
        <w:rPr>
          <w:lang w:val="en-GB"/>
        </w:rPr>
        <w:t xml:space="preserve">are </w:t>
      </w:r>
      <w:r w:rsidR="006D462C" w:rsidRPr="0028288C">
        <w:rPr>
          <w:lang w:val="en-GB"/>
        </w:rPr>
        <w:t>still central activities in the two local communities in question.</w:t>
      </w:r>
      <w:r w:rsidR="00A07F30" w:rsidRPr="0028288C">
        <w:rPr>
          <w:lang w:val="en-GB"/>
        </w:rPr>
        <w:t xml:space="preserve"> </w:t>
      </w:r>
      <w:r w:rsidRPr="0028288C">
        <w:rPr>
          <w:lang w:val="en-GB"/>
        </w:rPr>
        <w:t xml:space="preserve">However, these familiar activities </w:t>
      </w:r>
      <w:r w:rsidR="0080169C" w:rsidRPr="0028288C">
        <w:rPr>
          <w:lang w:val="en-GB"/>
        </w:rPr>
        <w:t>were</w:t>
      </w:r>
      <w:r w:rsidRPr="0028288C">
        <w:rPr>
          <w:lang w:val="en-GB"/>
        </w:rPr>
        <w:t xml:space="preserve"> out of reach </w:t>
      </w:r>
      <w:r w:rsidR="0080169C" w:rsidRPr="0028288C">
        <w:rPr>
          <w:lang w:val="en-GB"/>
        </w:rPr>
        <w:t xml:space="preserve">for most participants </w:t>
      </w:r>
      <w:r w:rsidRPr="0028288C">
        <w:rPr>
          <w:lang w:val="en-GB"/>
        </w:rPr>
        <w:t xml:space="preserve">without facilitation and assistance. </w:t>
      </w:r>
      <w:r w:rsidR="001D2233" w:rsidRPr="0028288C">
        <w:rPr>
          <w:lang w:val="en-GB"/>
        </w:rPr>
        <w:t xml:space="preserve">Food from the sea, mountains and land </w:t>
      </w:r>
      <w:r w:rsidRPr="0028288C">
        <w:rPr>
          <w:lang w:val="en-GB"/>
        </w:rPr>
        <w:t>connect</w:t>
      </w:r>
      <w:r w:rsidR="0080169C" w:rsidRPr="0028288C">
        <w:rPr>
          <w:lang w:val="en-GB"/>
        </w:rPr>
        <w:t>ed</w:t>
      </w:r>
      <w:r w:rsidRPr="0028288C">
        <w:rPr>
          <w:lang w:val="en-GB"/>
        </w:rPr>
        <w:t xml:space="preserve"> people to their past,</w:t>
      </w:r>
      <w:r w:rsidR="00311DE0">
        <w:rPr>
          <w:lang w:val="en-GB"/>
        </w:rPr>
        <w:t xml:space="preserve"> to</w:t>
      </w:r>
      <w:r w:rsidRPr="0028288C">
        <w:rPr>
          <w:lang w:val="en-GB"/>
        </w:rPr>
        <w:t xml:space="preserve"> others and</w:t>
      </w:r>
      <w:r w:rsidR="00311DE0">
        <w:rPr>
          <w:lang w:val="en-GB"/>
        </w:rPr>
        <w:t xml:space="preserve"> to</w:t>
      </w:r>
      <w:r w:rsidRPr="0028288C">
        <w:rPr>
          <w:lang w:val="en-GB"/>
        </w:rPr>
        <w:t xml:space="preserve"> the world. Preparing </w:t>
      </w:r>
      <w:r w:rsidR="00311DE0">
        <w:rPr>
          <w:lang w:val="en-GB"/>
        </w:rPr>
        <w:t>joint</w:t>
      </w:r>
      <w:r w:rsidR="00311DE0" w:rsidRPr="0028288C">
        <w:rPr>
          <w:lang w:val="en-GB"/>
        </w:rPr>
        <w:t xml:space="preserve"> </w:t>
      </w:r>
      <w:r w:rsidRPr="0028288C">
        <w:rPr>
          <w:lang w:val="en-GB"/>
        </w:rPr>
        <w:t xml:space="preserve">meals and eating in an atmosphere of friendship and reciprocity gives a powerful sense of community and connectedness. </w:t>
      </w:r>
      <w:r w:rsidR="0080169C" w:rsidRPr="0028288C">
        <w:rPr>
          <w:lang w:val="en-GB"/>
        </w:rPr>
        <w:t>Our f</w:t>
      </w:r>
      <w:r w:rsidRPr="0028288C">
        <w:rPr>
          <w:lang w:val="en-GB"/>
        </w:rPr>
        <w:t>ieldwork data illustrate an important finding of this study: Practical work such as farming, fishing and harvesting were central to the skills and life</w:t>
      </w:r>
      <w:r w:rsidR="00A81F1C">
        <w:rPr>
          <w:lang w:val="en-GB"/>
        </w:rPr>
        <w:t xml:space="preserve"> </w:t>
      </w:r>
      <w:r w:rsidRPr="0028288C">
        <w:rPr>
          <w:lang w:val="en-GB"/>
        </w:rPr>
        <w:t xml:space="preserve">stories of our participants and the possibility to continue these embodied practices was highly valued. As Twigg and Buse </w:t>
      </w:r>
      <w:r w:rsidRPr="0028288C">
        <w:rPr>
          <w:noProof/>
          <w:lang w:val="en-GB"/>
        </w:rPr>
        <w:t>(2013)</w:t>
      </w:r>
      <w:r w:rsidRPr="0028288C">
        <w:rPr>
          <w:lang w:val="en-GB"/>
        </w:rPr>
        <w:t xml:space="preserve"> have argued, “the material, embodied relationship we have </w:t>
      </w:r>
      <w:r w:rsidR="00A81F1C">
        <w:rPr>
          <w:lang w:val="en-GB"/>
        </w:rPr>
        <w:t>[...] is</w:t>
      </w:r>
      <w:r w:rsidR="00A81F1C" w:rsidRPr="0028288C">
        <w:rPr>
          <w:lang w:val="en-GB"/>
        </w:rPr>
        <w:t xml:space="preserve"> </w:t>
      </w:r>
      <w:r w:rsidRPr="0028288C">
        <w:rPr>
          <w:lang w:val="en-GB"/>
        </w:rPr>
        <w:t xml:space="preserve">embedded within our biographies and sense of who we are” and its maintenance can be important in the provision of person-centred care. </w:t>
      </w:r>
      <w:r w:rsidR="00395BD5" w:rsidRPr="0028288C">
        <w:rPr>
          <w:lang w:val="en-GB"/>
        </w:rPr>
        <w:t xml:space="preserve">For frail older people who may not be able to </w:t>
      </w:r>
      <w:r w:rsidR="00973A6B" w:rsidRPr="0028288C">
        <w:rPr>
          <w:lang w:val="en-GB"/>
        </w:rPr>
        <w:t xml:space="preserve">access familiar and meaningful activities on their own, </w:t>
      </w:r>
      <w:r w:rsidR="00124C86">
        <w:rPr>
          <w:lang w:val="en-GB"/>
        </w:rPr>
        <w:t xml:space="preserve">the </w:t>
      </w:r>
      <w:r w:rsidR="00973A6B" w:rsidRPr="0028288C">
        <w:rPr>
          <w:lang w:val="en-GB"/>
        </w:rPr>
        <w:t>c</w:t>
      </w:r>
      <w:r w:rsidR="00395BD5" w:rsidRPr="0028288C">
        <w:rPr>
          <w:lang w:val="en-GB"/>
        </w:rPr>
        <w:t xml:space="preserve">onditions </w:t>
      </w:r>
      <w:r w:rsidR="00124C86">
        <w:rPr>
          <w:lang w:val="en-GB"/>
        </w:rPr>
        <w:t>can</w:t>
      </w:r>
      <w:r w:rsidR="00124C86" w:rsidRPr="0028288C">
        <w:rPr>
          <w:lang w:val="en-GB"/>
        </w:rPr>
        <w:t xml:space="preserve"> </w:t>
      </w:r>
      <w:r w:rsidR="00395BD5" w:rsidRPr="0028288C">
        <w:rPr>
          <w:lang w:val="en-GB"/>
        </w:rPr>
        <w:t xml:space="preserve">be </w:t>
      </w:r>
      <w:r w:rsidR="00124C86">
        <w:rPr>
          <w:lang w:val="en-GB"/>
        </w:rPr>
        <w:t>created</w:t>
      </w:r>
      <w:r w:rsidR="00124C86" w:rsidRPr="0028288C">
        <w:rPr>
          <w:lang w:val="en-GB"/>
        </w:rPr>
        <w:t xml:space="preserve"> </w:t>
      </w:r>
      <w:r w:rsidR="00395BD5" w:rsidRPr="0028288C">
        <w:rPr>
          <w:lang w:val="en-GB"/>
        </w:rPr>
        <w:t>for people to experience pleasure</w:t>
      </w:r>
      <w:r w:rsidR="00973A6B" w:rsidRPr="0028288C">
        <w:rPr>
          <w:lang w:val="en-GB"/>
        </w:rPr>
        <w:t xml:space="preserve"> and well-being (Driessen 2018).</w:t>
      </w:r>
    </w:p>
    <w:p w14:paraId="6798DA6C" w14:textId="66EEC3A5" w:rsidR="00D7651E" w:rsidRPr="0028288C" w:rsidRDefault="00A0435C" w:rsidP="00A15AD9">
      <w:pPr>
        <w:pStyle w:val="Overskrift1"/>
        <w:spacing w:line="276" w:lineRule="auto"/>
        <w:rPr>
          <w:lang w:val="en-GB"/>
        </w:rPr>
      </w:pPr>
      <w:bookmarkStart w:id="23" w:name="_Toc5354687"/>
      <w:r w:rsidRPr="0028288C">
        <w:rPr>
          <w:lang w:val="en-GB"/>
        </w:rPr>
        <w:t>Discussion</w:t>
      </w:r>
      <w:r w:rsidR="00205FA8" w:rsidRPr="0028288C">
        <w:rPr>
          <w:lang w:val="en-GB"/>
        </w:rPr>
        <w:t xml:space="preserve"> and conclusions</w:t>
      </w:r>
      <w:bookmarkEnd w:id="23"/>
    </w:p>
    <w:p w14:paraId="6BFD9E7F" w14:textId="0A300D50" w:rsidR="0068360D" w:rsidRPr="0028288C" w:rsidRDefault="00031844" w:rsidP="009359BC">
      <w:pPr>
        <w:rPr>
          <w:lang w:val="en-GB"/>
        </w:rPr>
      </w:pPr>
      <w:r w:rsidRPr="0028288C">
        <w:rPr>
          <w:lang w:val="en-GB"/>
        </w:rPr>
        <w:t xml:space="preserve">Previous research </w:t>
      </w:r>
      <w:r w:rsidR="00A2500D" w:rsidRPr="0028288C">
        <w:rPr>
          <w:lang w:val="en-GB"/>
        </w:rPr>
        <w:t>about</w:t>
      </w:r>
      <w:r w:rsidR="00B6716C" w:rsidRPr="0028288C">
        <w:rPr>
          <w:lang w:val="en-GB"/>
        </w:rPr>
        <w:t xml:space="preserve"> experience of ageing </w:t>
      </w:r>
      <w:r w:rsidR="003D0584" w:rsidRPr="0028288C">
        <w:rPr>
          <w:lang w:val="en-GB"/>
        </w:rPr>
        <w:t>ha</w:t>
      </w:r>
      <w:r w:rsidR="00124C86">
        <w:rPr>
          <w:lang w:val="en-GB"/>
        </w:rPr>
        <w:t>s</w:t>
      </w:r>
      <w:r w:rsidR="003D0584" w:rsidRPr="0028288C">
        <w:rPr>
          <w:lang w:val="en-GB"/>
        </w:rPr>
        <w:t xml:space="preserve"> </w:t>
      </w:r>
      <w:r w:rsidR="00FC1D05" w:rsidRPr="0028288C">
        <w:rPr>
          <w:lang w:val="en-GB"/>
        </w:rPr>
        <w:t xml:space="preserve">shown that meaningful everyday activities and a sense of social connectedness </w:t>
      </w:r>
      <w:r w:rsidR="00124C86">
        <w:rPr>
          <w:lang w:val="en-GB"/>
        </w:rPr>
        <w:t>are</w:t>
      </w:r>
      <w:r w:rsidR="00124C86" w:rsidRPr="0028288C">
        <w:rPr>
          <w:lang w:val="en-GB"/>
        </w:rPr>
        <w:t xml:space="preserve"> </w:t>
      </w:r>
      <w:r w:rsidR="006C7E4C" w:rsidRPr="0028288C">
        <w:rPr>
          <w:lang w:val="en-GB"/>
        </w:rPr>
        <w:t xml:space="preserve">essential </w:t>
      </w:r>
      <w:r w:rsidR="003A49A2" w:rsidRPr="0028288C">
        <w:rPr>
          <w:lang w:val="en-GB"/>
        </w:rPr>
        <w:t>for</w:t>
      </w:r>
      <w:r w:rsidR="006C7E4C" w:rsidRPr="0028288C">
        <w:rPr>
          <w:lang w:val="en-GB"/>
        </w:rPr>
        <w:t xml:space="preserve"> well-being</w:t>
      </w:r>
      <w:r w:rsidR="00411973" w:rsidRPr="0028288C">
        <w:rPr>
          <w:lang w:val="en-GB"/>
        </w:rPr>
        <w:t xml:space="preserve">. </w:t>
      </w:r>
      <w:r w:rsidR="000A1762" w:rsidRPr="0028288C">
        <w:rPr>
          <w:lang w:val="en-GB"/>
        </w:rPr>
        <w:t>In this study, we have investigated the</w:t>
      </w:r>
      <w:r w:rsidR="005037E1" w:rsidRPr="0028288C">
        <w:rPr>
          <w:lang w:val="en-GB"/>
        </w:rPr>
        <w:t xml:space="preserve"> needs of frail older people </w:t>
      </w:r>
      <w:r w:rsidR="00124C86">
        <w:rPr>
          <w:lang w:val="en-GB"/>
        </w:rPr>
        <w:t xml:space="preserve">who </w:t>
      </w:r>
      <w:r w:rsidR="005037E1" w:rsidRPr="0028288C">
        <w:rPr>
          <w:lang w:val="en-GB"/>
        </w:rPr>
        <w:t>receiv</w:t>
      </w:r>
      <w:r w:rsidR="00124C86">
        <w:rPr>
          <w:lang w:val="en-GB"/>
        </w:rPr>
        <w:t>e</w:t>
      </w:r>
      <w:r w:rsidR="005037E1" w:rsidRPr="0028288C">
        <w:rPr>
          <w:lang w:val="en-GB"/>
        </w:rPr>
        <w:t xml:space="preserve"> home-based </w:t>
      </w:r>
      <w:r w:rsidR="009A3DFB" w:rsidRPr="0028288C">
        <w:rPr>
          <w:lang w:val="en-GB"/>
        </w:rPr>
        <w:t>care services</w:t>
      </w:r>
      <w:r w:rsidR="006502B5" w:rsidRPr="0028288C">
        <w:rPr>
          <w:lang w:val="en-GB"/>
        </w:rPr>
        <w:t>.</w:t>
      </w:r>
      <w:r w:rsidR="00041C38" w:rsidRPr="0028288C">
        <w:rPr>
          <w:lang w:val="en-GB"/>
        </w:rPr>
        <w:t xml:space="preserve"> </w:t>
      </w:r>
      <w:r w:rsidR="002A0097" w:rsidRPr="0028288C">
        <w:rPr>
          <w:lang w:val="en-GB"/>
        </w:rPr>
        <w:t>W</w:t>
      </w:r>
      <w:r w:rsidR="006502B5" w:rsidRPr="0028288C">
        <w:rPr>
          <w:lang w:val="en-GB"/>
        </w:rPr>
        <w:t xml:space="preserve">e found that access to meaningful everyday activities and a sense of social connectedness was </w:t>
      </w:r>
      <w:r w:rsidR="00B86EC7" w:rsidRPr="0028288C">
        <w:rPr>
          <w:lang w:val="en-GB"/>
        </w:rPr>
        <w:t xml:space="preserve">the most significant </w:t>
      </w:r>
      <w:r w:rsidR="006502B5" w:rsidRPr="0028288C">
        <w:rPr>
          <w:lang w:val="en-GB"/>
        </w:rPr>
        <w:t>unmet need among the</w:t>
      </w:r>
      <w:r w:rsidR="00124C86">
        <w:rPr>
          <w:lang w:val="en-GB"/>
        </w:rPr>
        <w:t xml:space="preserve"> study’s</w:t>
      </w:r>
      <w:r w:rsidR="006502B5" w:rsidRPr="0028288C">
        <w:rPr>
          <w:lang w:val="en-GB"/>
        </w:rPr>
        <w:t xml:space="preserve"> participants.</w:t>
      </w:r>
      <w:r w:rsidR="00EB6954" w:rsidRPr="0028288C">
        <w:rPr>
          <w:lang w:val="en-GB"/>
        </w:rPr>
        <w:t xml:space="preserve"> </w:t>
      </w:r>
      <w:r w:rsidR="00124C86">
        <w:rPr>
          <w:lang w:val="en-GB"/>
        </w:rPr>
        <w:t>A</w:t>
      </w:r>
      <w:r w:rsidR="00375BD8" w:rsidRPr="0028288C">
        <w:rPr>
          <w:lang w:val="en-GB"/>
        </w:rPr>
        <w:t>ccording to our participants,</w:t>
      </w:r>
      <w:r w:rsidR="00124C86">
        <w:rPr>
          <w:lang w:val="en-GB"/>
        </w:rPr>
        <w:t xml:space="preserve"> t</w:t>
      </w:r>
      <w:r w:rsidR="00124C86" w:rsidRPr="0028288C">
        <w:rPr>
          <w:lang w:val="en-GB"/>
        </w:rPr>
        <w:t>he home-care services</w:t>
      </w:r>
      <w:r w:rsidR="00375BD8" w:rsidRPr="0028288C">
        <w:rPr>
          <w:lang w:val="en-GB"/>
        </w:rPr>
        <w:t xml:space="preserve"> </w:t>
      </w:r>
      <w:r w:rsidR="00AB144A" w:rsidRPr="0028288C">
        <w:rPr>
          <w:lang w:val="en-GB"/>
        </w:rPr>
        <w:t>primarily responded to the need for health</w:t>
      </w:r>
      <w:r w:rsidR="00124C86">
        <w:rPr>
          <w:lang w:val="en-GB"/>
        </w:rPr>
        <w:t>-</w:t>
      </w:r>
      <w:r w:rsidR="00AB144A" w:rsidRPr="0028288C">
        <w:rPr>
          <w:lang w:val="en-GB"/>
        </w:rPr>
        <w:t>care services and practical assistance in the home</w:t>
      </w:r>
      <w:r w:rsidR="008B7BA4" w:rsidRPr="0028288C">
        <w:rPr>
          <w:lang w:val="en-GB"/>
        </w:rPr>
        <w:t xml:space="preserve">. </w:t>
      </w:r>
      <w:r w:rsidR="002B1E97" w:rsidRPr="0028288C">
        <w:rPr>
          <w:lang w:val="en-GB"/>
        </w:rPr>
        <w:t xml:space="preserve">Thus, our study shows how a medical and technical model of service provision reinforces the tendency to reduce older people to frail bodies in need of care and leave the need for meaningful everyday activities and social connectedness primarily unattended. </w:t>
      </w:r>
      <w:r w:rsidR="00E01F56" w:rsidRPr="0028288C">
        <w:rPr>
          <w:lang w:val="en-GB"/>
        </w:rPr>
        <w:t xml:space="preserve"> </w:t>
      </w:r>
      <w:r w:rsidR="00C35E16" w:rsidRPr="0028288C">
        <w:rPr>
          <w:lang w:val="en-GB"/>
        </w:rPr>
        <w:t xml:space="preserve">Given </w:t>
      </w:r>
      <w:r w:rsidR="006B4ACF">
        <w:rPr>
          <w:lang w:val="en-GB"/>
        </w:rPr>
        <w:t>their</w:t>
      </w:r>
      <w:r w:rsidR="006B4ACF" w:rsidRPr="0028288C">
        <w:rPr>
          <w:lang w:val="en-GB"/>
        </w:rPr>
        <w:t xml:space="preserve"> </w:t>
      </w:r>
      <w:r w:rsidR="00C35E16" w:rsidRPr="0028288C">
        <w:rPr>
          <w:lang w:val="en-GB"/>
        </w:rPr>
        <w:t xml:space="preserve">importance for well-being, we argue that </w:t>
      </w:r>
      <w:r w:rsidR="008271F5">
        <w:rPr>
          <w:lang w:val="en-GB"/>
        </w:rPr>
        <w:t>home-care</w:t>
      </w:r>
      <w:r w:rsidR="007850D0" w:rsidRPr="0028288C">
        <w:rPr>
          <w:lang w:val="en-GB"/>
        </w:rPr>
        <w:t xml:space="preserve"> services </w:t>
      </w:r>
      <w:r w:rsidR="006B4ACF">
        <w:rPr>
          <w:lang w:val="en-GB"/>
        </w:rPr>
        <w:t>must</w:t>
      </w:r>
      <w:r w:rsidR="00F70DE9" w:rsidRPr="0028288C">
        <w:rPr>
          <w:lang w:val="en-GB"/>
        </w:rPr>
        <w:t xml:space="preserve"> meet older adults’ need </w:t>
      </w:r>
      <w:r w:rsidR="006B4ACF">
        <w:rPr>
          <w:lang w:val="en-GB"/>
        </w:rPr>
        <w:t>to</w:t>
      </w:r>
      <w:r w:rsidR="006B4ACF" w:rsidRPr="0028288C">
        <w:rPr>
          <w:lang w:val="en-GB"/>
        </w:rPr>
        <w:t xml:space="preserve"> </w:t>
      </w:r>
      <w:r w:rsidR="00F70DE9" w:rsidRPr="0028288C">
        <w:rPr>
          <w:lang w:val="en-GB"/>
        </w:rPr>
        <w:t>engag</w:t>
      </w:r>
      <w:r w:rsidR="006B4ACF">
        <w:rPr>
          <w:lang w:val="en-GB"/>
        </w:rPr>
        <w:t>e</w:t>
      </w:r>
      <w:r w:rsidR="00F70DE9" w:rsidRPr="0028288C">
        <w:rPr>
          <w:lang w:val="en-GB"/>
        </w:rPr>
        <w:t xml:space="preserve"> in meaningful activities and social interaction</w:t>
      </w:r>
      <w:r w:rsidR="00C0691E" w:rsidRPr="0028288C">
        <w:rPr>
          <w:lang w:val="en-GB"/>
        </w:rPr>
        <w:t xml:space="preserve"> </w:t>
      </w:r>
      <w:r w:rsidR="00F4709C" w:rsidRPr="0028288C">
        <w:rPr>
          <w:lang w:val="en-GB"/>
        </w:rPr>
        <w:t xml:space="preserve">in a way </w:t>
      </w:r>
      <w:r w:rsidR="00C0691E" w:rsidRPr="0028288C">
        <w:rPr>
          <w:lang w:val="en-GB"/>
        </w:rPr>
        <w:t>that recognises personhood.</w:t>
      </w:r>
      <w:r w:rsidR="00E83CC6" w:rsidRPr="0028288C">
        <w:rPr>
          <w:lang w:val="en-GB"/>
        </w:rPr>
        <w:t xml:space="preserve"> </w:t>
      </w:r>
      <w:r w:rsidR="004E4754" w:rsidRPr="0028288C">
        <w:rPr>
          <w:lang w:val="en-GB"/>
        </w:rPr>
        <w:t>Previous research ha</w:t>
      </w:r>
      <w:r w:rsidR="00374FD7" w:rsidRPr="0028288C">
        <w:rPr>
          <w:lang w:val="en-GB"/>
        </w:rPr>
        <w:t>s</w:t>
      </w:r>
      <w:r w:rsidR="004E4754" w:rsidRPr="0028288C">
        <w:rPr>
          <w:lang w:val="en-GB"/>
        </w:rPr>
        <w:t xml:space="preserve"> called for such changes</w:t>
      </w:r>
      <w:r w:rsidR="00E16F32" w:rsidRPr="0028288C">
        <w:rPr>
          <w:lang w:val="en-GB"/>
        </w:rPr>
        <w:t xml:space="preserve">, but </w:t>
      </w:r>
      <w:r w:rsidR="006B4ACF">
        <w:rPr>
          <w:lang w:val="en-GB"/>
        </w:rPr>
        <w:t xml:space="preserve">has </w:t>
      </w:r>
      <w:r w:rsidR="00E16F32" w:rsidRPr="0028288C">
        <w:rPr>
          <w:lang w:val="en-GB"/>
        </w:rPr>
        <w:t xml:space="preserve">focused </w:t>
      </w:r>
      <w:r w:rsidR="006B4ACF" w:rsidRPr="0028288C">
        <w:rPr>
          <w:lang w:val="en-GB"/>
        </w:rPr>
        <w:t xml:space="preserve">primarily </w:t>
      </w:r>
      <w:r w:rsidR="00E16F32" w:rsidRPr="0028288C">
        <w:rPr>
          <w:lang w:val="en-GB"/>
        </w:rPr>
        <w:t xml:space="preserve">on </w:t>
      </w:r>
      <w:r w:rsidR="004E4754" w:rsidRPr="0028288C">
        <w:rPr>
          <w:lang w:val="en-GB"/>
        </w:rPr>
        <w:t xml:space="preserve">dementia care </w:t>
      </w:r>
      <w:r w:rsidR="00E16F32" w:rsidRPr="0028288C">
        <w:rPr>
          <w:lang w:val="en-GB"/>
        </w:rPr>
        <w:t>in</w:t>
      </w:r>
      <w:r w:rsidR="004E4754" w:rsidRPr="0028288C">
        <w:rPr>
          <w:lang w:val="en-GB"/>
        </w:rPr>
        <w:t xml:space="preserve"> nursing homes</w:t>
      </w:r>
      <w:r w:rsidR="001331D4" w:rsidRPr="0028288C">
        <w:rPr>
          <w:lang w:val="en-GB"/>
        </w:rPr>
        <w:t>.</w:t>
      </w:r>
      <w:r w:rsidR="00E16F32" w:rsidRPr="0028288C">
        <w:rPr>
          <w:lang w:val="en-GB"/>
        </w:rPr>
        <w:t xml:space="preserve"> Based on this study, we argue that</w:t>
      </w:r>
      <w:r w:rsidR="00857F9B" w:rsidRPr="0028288C">
        <w:rPr>
          <w:lang w:val="en-GB"/>
        </w:rPr>
        <w:t xml:space="preserve"> key insights from the</w:t>
      </w:r>
      <w:r w:rsidR="00A16B3F" w:rsidRPr="0028288C">
        <w:rPr>
          <w:lang w:val="en-GB"/>
        </w:rPr>
        <w:t xml:space="preserve"> social and humanistic scholarship on dementia care </w:t>
      </w:r>
      <w:r w:rsidR="00F4709C" w:rsidRPr="0028288C">
        <w:rPr>
          <w:lang w:val="en-GB"/>
        </w:rPr>
        <w:t>should be</w:t>
      </w:r>
      <w:r w:rsidR="00AD5316" w:rsidRPr="0028288C">
        <w:rPr>
          <w:lang w:val="en-GB"/>
        </w:rPr>
        <w:t xml:space="preserve"> </w:t>
      </w:r>
      <w:r w:rsidR="00A16B3F" w:rsidRPr="0028288C">
        <w:rPr>
          <w:lang w:val="en-GB"/>
        </w:rPr>
        <w:t>included in</w:t>
      </w:r>
      <w:r w:rsidR="00F4709C" w:rsidRPr="0028288C">
        <w:rPr>
          <w:lang w:val="en-GB"/>
        </w:rPr>
        <w:t xml:space="preserve"> our understanding of how to improve </w:t>
      </w:r>
      <w:r w:rsidR="00130DA6" w:rsidRPr="0028288C">
        <w:rPr>
          <w:lang w:val="en-GB"/>
        </w:rPr>
        <w:t>home-based elderly care.</w:t>
      </w:r>
    </w:p>
    <w:p w14:paraId="2C47AE9E" w14:textId="342F584F" w:rsidR="00ED23E0" w:rsidRPr="0028288C" w:rsidRDefault="00F4709C" w:rsidP="002B4934">
      <w:pPr>
        <w:rPr>
          <w:lang w:val="en-GB"/>
        </w:rPr>
      </w:pPr>
      <w:r w:rsidRPr="0028288C">
        <w:rPr>
          <w:lang w:val="en-GB"/>
        </w:rPr>
        <w:t>Access to meaningful activities and social connectedness are very general needs for older people’s well-being across social and geographical contexts.</w:t>
      </w:r>
      <w:r w:rsidR="004026A0" w:rsidRPr="0028288C">
        <w:rPr>
          <w:lang w:val="en-GB"/>
        </w:rPr>
        <w:t xml:space="preserve"> Previous studies have highlighted how music, bathing, clothing, community meetings, religious activities and everyday chores in the home may be experienced as meaningful.</w:t>
      </w:r>
      <w:r w:rsidRPr="0028288C">
        <w:rPr>
          <w:lang w:val="en-GB"/>
        </w:rPr>
        <w:t xml:space="preserve"> </w:t>
      </w:r>
      <w:r w:rsidR="00064FB5" w:rsidRPr="0028288C">
        <w:rPr>
          <w:lang w:val="en-GB"/>
        </w:rPr>
        <w:t>However, for the participants in this study</w:t>
      </w:r>
      <w:r w:rsidR="00777DA3">
        <w:rPr>
          <w:lang w:val="en-GB"/>
        </w:rPr>
        <w:t>,</w:t>
      </w:r>
      <w:r w:rsidR="00064FB5" w:rsidRPr="0028288C">
        <w:rPr>
          <w:lang w:val="en-GB"/>
        </w:rPr>
        <w:t xml:space="preserve"> outdoor activities such as fishing, farming and berry-picking had a particular significance. </w:t>
      </w:r>
      <w:r w:rsidR="00191F59" w:rsidRPr="0028288C">
        <w:rPr>
          <w:lang w:val="en-GB"/>
        </w:rPr>
        <w:t xml:space="preserve">What is experienced as meaningful is embedded in local landscapes and practices, and in their personal biographies and bodily experiences. </w:t>
      </w:r>
      <w:r w:rsidR="00774183" w:rsidRPr="0028288C">
        <w:rPr>
          <w:lang w:val="en-GB"/>
        </w:rPr>
        <w:t>As we have pointed out,</w:t>
      </w:r>
      <w:r w:rsidR="00371AB7" w:rsidRPr="0028288C">
        <w:rPr>
          <w:lang w:val="en-GB"/>
        </w:rPr>
        <w:t xml:space="preserve"> carers and local communities may promote well-being by accommodating experiences that create a sense of connectedness to the land, history and people. </w:t>
      </w:r>
      <w:r w:rsidR="00314232" w:rsidRPr="0028288C">
        <w:rPr>
          <w:lang w:val="en-GB"/>
        </w:rPr>
        <w:t xml:space="preserve">Thus, we agree with </w:t>
      </w:r>
      <w:r w:rsidR="00586EEB" w:rsidRPr="0028288C">
        <w:rPr>
          <w:lang w:val="en-GB"/>
        </w:rPr>
        <w:t>scholars emphasising the importance of embodied practices of reminiscence</w:t>
      </w:r>
      <w:r w:rsidR="007A152F" w:rsidRPr="0028288C">
        <w:rPr>
          <w:lang w:val="en-GB"/>
        </w:rPr>
        <w:t xml:space="preserve"> in care work</w:t>
      </w:r>
      <w:r w:rsidR="00C363BD" w:rsidRPr="0028288C">
        <w:rPr>
          <w:lang w:val="en-GB"/>
        </w:rPr>
        <w:t xml:space="preserve"> </w:t>
      </w:r>
      <w:r w:rsidR="004A47B5" w:rsidRPr="0028288C">
        <w:rPr>
          <w:noProof/>
          <w:lang w:val="en-GB"/>
        </w:rPr>
        <w:t>(Driessen 2018; Twigg and Buse 2013; Rowles and Bernard 2013: 19)</w:t>
      </w:r>
      <w:r w:rsidR="00774183" w:rsidRPr="0028288C">
        <w:rPr>
          <w:lang w:val="en-GB"/>
        </w:rPr>
        <w:t xml:space="preserve">. </w:t>
      </w:r>
      <w:r w:rsidR="00C333E6" w:rsidRPr="0028288C">
        <w:rPr>
          <w:lang w:val="en-GB"/>
        </w:rPr>
        <w:t>Moreover, o</w:t>
      </w:r>
      <w:r w:rsidR="00774183" w:rsidRPr="0028288C">
        <w:rPr>
          <w:lang w:val="en-GB"/>
        </w:rPr>
        <w:t xml:space="preserve">ur study supports the argument </w:t>
      </w:r>
      <w:r w:rsidR="00DE39D5" w:rsidRPr="0028288C">
        <w:rPr>
          <w:lang w:val="en-GB"/>
        </w:rPr>
        <w:t xml:space="preserve">that </w:t>
      </w:r>
      <w:r w:rsidR="00152AA3" w:rsidRPr="0028288C">
        <w:rPr>
          <w:lang w:val="en-GB"/>
        </w:rPr>
        <w:t xml:space="preserve">bodies are </w:t>
      </w:r>
      <w:r w:rsidR="00DE39D5" w:rsidRPr="0028288C">
        <w:rPr>
          <w:lang w:val="en-GB"/>
        </w:rPr>
        <w:t xml:space="preserve">always </w:t>
      </w:r>
      <w:r w:rsidR="00152AA3" w:rsidRPr="0028288C">
        <w:rPr>
          <w:lang w:val="en-GB"/>
        </w:rPr>
        <w:t>situated in particular places</w:t>
      </w:r>
      <w:r w:rsidR="00DE39D5" w:rsidRPr="0028288C">
        <w:rPr>
          <w:lang w:val="en-GB"/>
        </w:rPr>
        <w:t>.</w:t>
      </w:r>
      <w:r w:rsidR="00BE4BA6" w:rsidRPr="0028288C">
        <w:rPr>
          <w:lang w:val="en-GB"/>
        </w:rPr>
        <w:t xml:space="preserve"> </w:t>
      </w:r>
      <w:r w:rsidR="00F14BD1" w:rsidRPr="0028288C">
        <w:rPr>
          <w:lang w:val="en-GB"/>
        </w:rPr>
        <w:t xml:space="preserve">As </w:t>
      </w:r>
      <w:r w:rsidR="00C83ADD" w:rsidRPr="0028288C">
        <w:rPr>
          <w:lang w:val="en-GB"/>
        </w:rPr>
        <w:t xml:space="preserve">scholars of environmental gerontology have argued, </w:t>
      </w:r>
      <w:r w:rsidR="00703516" w:rsidRPr="0028288C">
        <w:rPr>
          <w:lang w:val="en-GB"/>
        </w:rPr>
        <w:t>our relationship to</w:t>
      </w:r>
      <w:r w:rsidR="001612AA" w:rsidRPr="0028288C">
        <w:rPr>
          <w:lang w:val="en-GB"/>
        </w:rPr>
        <w:t xml:space="preserve"> </w:t>
      </w:r>
      <w:r w:rsidR="002D2FD5" w:rsidRPr="0028288C">
        <w:rPr>
          <w:lang w:val="en-GB"/>
        </w:rPr>
        <w:t>places</w:t>
      </w:r>
      <w:r w:rsidR="001612AA" w:rsidRPr="0028288C">
        <w:rPr>
          <w:lang w:val="en-GB"/>
        </w:rPr>
        <w:t xml:space="preserve"> is essential to well-being in old age</w:t>
      </w:r>
      <w:r w:rsidR="002D2FD5" w:rsidRPr="0028288C">
        <w:rPr>
          <w:lang w:val="en-GB"/>
        </w:rPr>
        <w:t xml:space="preserve"> </w:t>
      </w:r>
      <w:r w:rsidR="001F1877" w:rsidRPr="0028288C">
        <w:rPr>
          <w:noProof/>
          <w:lang w:val="en-GB"/>
        </w:rPr>
        <w:t>(Rowles and Bernard 2013; Andrews 2003)</w:t>
      </w:r>
      <w:r w:rsidR="001612AA" w:rsidRPr="0028288C">
        <w:rPr>
          <w:lang w:val="en-GB"/>
        </w:rPr>
        <w:t xml:space="preserve">. </w:t>
      </w:r>
      <w:r w:rsidR="00BE4BA6" w:rsidRPr="0028288C">
        <w:rPr>
          <w:lang w:val="en-GB"/>
        </w:rPr>
        <w:t xml:space="preserve">Consequently, elderly care services, </w:t>
      </w:r>
      <w:r w:rsidR="008627BD" w:rsidRPr="0028288C">
        <w:rPr>
          <w:lang w:val="en-GB"/>
        </w:rPr>
        <w:t>whether provided in institutions or homes, by family, voluntary workers or professional service providers</w:t>
      </w:r>
      <w:r w:rsidR="00777DA3">
        <w:rPr>
          <w:lang w:val="en-GB"/>
        </w:rPr>
        <w:t>,</w:t>
      </w:r>
      <w:r w:rsidR="008627BD" w:rsidRPr="0028288C">
        <w:rPr>
          <w:lang w:val="en-GB"/>
        </w:rPr>
        <w:t xml:space="preserve"> </w:t>
      </w:r>
      <w:r w:rsidR="00B32BB5" w:rsidRPr="0028288C">
        <w:rPr>
          <w:lang w:val="en-GB"/>
        </w:rPr>
        <w:t>should</w:t>
      </w:r>
      <w:r w:rsidR="00A95975" w:rsidRPr="0028288C">
        <w:rPr>
          <w:lang w:val="en-GB"/>
        </w:rPr>
        <w:t xml:space="preserve"> </w:t>
      </w:r>
      <w:r w:rsidR="000F1C20" w:rsidRPr="0028288C">
        <w:rPr>
          <w:lang w:val="en-GB"/>
        </w:rPr>
        <w:t>be embedded in local practices and places</w:t>
      </w:r>
      <w:r w:rsidR="002B4934" w:rsidRPr="0028288C">
        <w:rPr>
          <w:lang w:val="en-GB"/>
        </w:rPr>
        <w:t xml:space="preserve"> in order to </w:t>
      </w:r>
      <w:r w:rsidR="00103CE3" w:rsidRPr="0028288C">
        <w:rPr>
          <w:lang w:val="en-GB"/>
        </w:rPr>
        <w:t xml:space="preserve">promote the </w:t>
      </w:r>
      <w:r w:rsidR="002B4934" w:rsidRPr="0028288C">
        <w:rPr>
          <w:lang w:val="en-GB"/>
        </w:rPr>
        <w:t>recognition of personhood, meaningful activities and social connectedness.</w:t>
      </w:r>
    </w:p>
    <w:p w14:paraId="61551FD8" w14:textId="679F5A97" w:rsidR="00D933E1" w:rsidRPr="0028288C" w:rsidRDefault="00774183" w:rsidP="006F5AEF">
      <w:pPr>
        <w:rPr>
          <w:lang w:val="en-GB"/>
        </w:rPr>
      </w:pPr>
      <w:r w:rsidRPr="0028288C">
        <w:rPr>
          <w:lang w:val="en-GB"/>
        </w:rPr>
        <w:t xml:space="preserve">Our </w:t>
      </w:r>
      <w:r w:rsidR="004F55F9" w:rsidRPr="0028288C">
        <w:rPr>
          <w:lang w:val="en-GB"/>
        </w:rPr>
        <w:t xml:space="preserve">study indicates that there are limitations </w:t>
      </w:r>
      <w:r w:rsidR="00777DA3">
        <w:rPr>
          <w:lang w:val="en-GB"/>
        </w:rPr>
        <w:t>to</w:t>
      </w:r>
      <w:r w:rsidR="00777DA3" w:rsidRPr="0028288C">
        <w:rPr>
          <w:lang w:val="en-GB"/>
        </w:rPr>
        <w:t xml:space="preserve"> </w:t>
      </w:r>
      <w:r w:rsidR="004F55F9" w:rsidRPr="0028288C">
        <w:rPr>
          <w:lang w:val="en-GB"/>
        </w:rPr>
        <w:t>the</w:t>
      </w:r>
      <w:r w:rsidR="00C7224E" w:rsidRPr="0028288C">
        <w:rPr>
          <w:lang w:val="en-GB"/>
        </w:rPr>
        <w:t xml:space="preserve"> provision of home-based elderly care services in Norway. </w:t>
      </w:r>
      <w:r w:rsidR="00002A34" w:rsidRPr="0028288C">
        <w:rPr>
          <w:lang w:val="en-GB"/>
        </w:rPr>
        <w:t xml:space="preserve">Accommodating for meaningful everyday activities and social interaction is key to promoting well-being for frail older people, but care services do not seem to respond </w:t>
      </w:r>
      <w:r w:rsidR="00777DA3" w:rsidRPr="0028288C">
        <w:rPr>
          <w:lang w:val="en-GB"/>
        </w:rPr>
        <w:t xml:space="preserve">adequately </w:t>
      </w:r>
      <w:r w:rsidR="00002A34" w:rsidRPr="0028288C">
        <w:rPr>
          <w:lang w:val="en-GB"/>
        </w:rPr>
        <w:t xml:space="preserve">to these needs. </w:t>
      </w:r>
      <w:r w:rsidR="00773197" w:rsidRPr="0028288C">
        <w:rPr>
          <w:lang w:val="en-GB"/>
        </w:rPr>
        <w:t>O</w:t>
      </w:r>
      <w:r w:rsidR="00BE0ECE" w:rsidRPr="0028288C">
        <w:rPr>
          <w:lang w:val="en-GB"/>
        </w:rPr>
        <w:t xml:space="preserve">ur study </w:t>
      </w:r>
      <w:r w:rsidR="003F7855" w:rsidRPr="0028288C">
        <w:rPr>
          <w:lang w:val="en-GB"/>
        </w:rPr>
        <w:t xml:space="preserve">included </w:t>
      </w:r>
      <w:r w:rsidR="0033166A" w:rsidRPr="0028288C">
        <w:rPr>
          <w:lang w:val="en-GB"/>
        </w:rPr>
        <w:t xml:space="preserve">only </w:t>
      </w:r>
      <w:r w:rsidR="00BE0ECE" w:rsidRPr="0028288C">
        <w:rPr>
          <w:lang w:val="en-GB"/>
        </w:rPr>
        <w:t xml:space="preserve">two </w:t>
      </w:r>
      <w:r w:rsidRPr="0028288C">
        <w:rPr>
          <w:lang w:val="en-GB"/>
        </w:rPr>
        <w:t xml:space="preserve">rural </w:t>
      </w:r>
      <w:r w:rsidR="00BE0ECE" w:rsidRPr="0028288C">
        <w:rPr>
          <w:lang w:val="en-GB"/>
        </w:rPr>
        <w:t xml:space="preserve">municipalities </w:t>
      </w:r>
      <w:r w:rsidR="00777DA3">
        <w:rPr>
          <w:lang w:val="en-GB"/>
        </w:rPr>
        <w:t xml:space="preserve">that </w:t>
      </w:r>
      <w:r w:rsidR="00BE0ECE" w:rsidRPr="0028288C">
        <w:rPr>
          <w:lang w:val="en-GB"/>
        </w:rPr>
        <w:t>shar</w:t>
      </w:r>
      <w:r w:rsidR="00777DA3">
        <w:rPr>
          <w:lang w:val="en-GB"/>
        </w:rPr>
        <w:t>e</w:t>
      </w:r>
      <w:r w:rsidR="00BE0ECE" w:rsidRPr="0028288C">
        <w:rPr>
          <w:lang w:val="en-GB"/>
        </w:rPr>
        <w:t xml:space="preserve"> some specific geographical and demographic characteristics</w:t>
      </w:r>
      <w:r w:rsidR="00777DA3">
        <w:rPr>
          <w:lang w:val="en-GB"/>
        </w:rPr>
        <w:t>;</w:t>
      </w:r>
      <w:r w:rsidR="00773197" w:rsidRPr="0028288C">
        <w:rPr>
          <w:lang w:val="en-GB"/>
        </w:rPr>
        <w:t xml:space="preserve"> </w:t>
      </w:r>
      <w:r w:rsidR="00B32D20" w:rsidRPr="0028288C">
        <w:rPr>
          <w:lang w:val="en-GB"/>
        </w:rPr>
        <w:t>h</w:t>
      </w:r>
      <w:r w:rsidR="00773197" w:rsidRPr="0028288C">
        <w:rPr>
          <w:lang w:val="en-GB"/>
        </w:rPr>
        <w:t>owever,</w:t>
      </w:r>
      <w:r w:rsidR="00BE0ECE" w:rsidRPr="0028288C">
        <w:rPr>
          <w:lang w:val="en-GB"/>
        </w:rPr>
        <w:t xml:space="preserve"> </w:t>
      </w:r>
      <w:r w:rsidR="004E0335" w:rsidRPr="0028288C">
        <w:rPr>
          <w:lang w:val="en-GB"/>
        </w:rPr>
        <w:t>previous research</w:t>
      </w:r>
      <w:r w:rsidR="009C42CD" w:rsidRPr="0028288C">
        <w:rPr>
          <w:lang w:val="en-GB"/>
        </w:rPr>
        <w:t xml:space="preserve"> </w:t>
      </w:r>
      <w:r w:rsidR="004E0335" w:rsidRPr="0028288C">
        <w:rPr>
          <w:lang w:val="en-GB"/>
        </w:rPr>
        <w:t xml:space="preserve">and </w:t>
      </w:r>
      <w:r w:rsidR="00BE0ECE" w:rsidRPr="0028288C">
        <w:rPr>
          <w:lang w:val="en-GB"/>
        </w:rPr>
        <w:t>recent reform initiatives</w:t>
      </w:r>
      <w:r w:rsidR="009C42CD" w:rsidRPr="0028288C">
        <w:rPr>
          <w:lang w:val="en-GB"/>
        </w:rPr>
        <w:t xml:space="preserve"> </w:t>
      </w:r>
      <w:r w:rsidR="00BE0ECE" w:rsidRPr="0028288C">
        <w:rPr>
          <w:lang w:val="en-GB"/>
        </w:rPr>
        <w:t xml:space="preserve">indicate that </w:t>
      </w:r>
      <w:r w:rsidR="00777DA3">
        <w:rPr>
          <w:lang w:val="en-GB"/>
        </w:rPr>
        <w:t>prioritising</w:t>
      </w:r>
      <w:r w:rsidR="00B52771" w:rsidRPr="0028288C">
        <w:rPr>
          <w:lang w:val="en-GB"/>
        </w:rPr>
        <w:t xml:space="preserve"> health</w:t>
      </w:r>
      <w:r w:rsidR="00777DA3">
        <w:rPr>
          <w:lang w:val="en-GB"/>
        </w:rPr>
        <w:t>-</w:t>
      </w:r>
      <w:r w:rsidR="00B52771" w:rsidRPr="0028288C">
        <w:rPr>
          <w:lang w:val="en-GB"/>
        </w:rPr>
        <w:t xml:space="preserve">care services </w:t>
      </w:r>
      <w:r w:rsidR="009C42CD" w:rsidRPr="0028288C">
        <w:rPr>
          <w:lang w:val="en-GB"/>
        </w:rPr>
        <w:t>is a general feature of the Norwegian health</w:t>
      </w:r>
      <w:r w:rsidR="00777DA3">
        <w:rPr>
          <w:lang w:val="en-GB"/>
        </w:rPr>
        <w:t>-</w:t>
      </w:r>
      <w:r w:rsidR="009C42CD" w:rsidRPr="0028288C">
        <w:rPr>
          <w:lang w:val="en-GB"/>
        </w:rPr>
        <w:t>care system</w:t>
      </w:r>
      <w:r w:rsidR="00B60535" w:rsidRPr="0028288C">
        <w:rPr>
          <w:lang w:val="en-GB"/>
        </w:rPr>
        <w:t xml:space="preserve"> </w:t>
      </w:r>
      <w:r w:rsidR="00B952C1" w:rsidRPr="0028288C">
        <w:rPr>
          <w:lang w:val="en-GB"/>
        </w:rPr>
        <w:t>(Meld. St. 15 (2017 –2018) ; Helgøy 2005)</w:t>
      </w:r>
      <w:r w:rsidR="009C42CD" w:rsidRPr="0028288C">
        <w:rPr>
          <w:lang w:val="en-GB"/>
        </w:rPr>
        <w:t xml:space="preserve">. </w:t>
      </w:r>
      <w:r w:rsidR="00BB4E04" w:rsidRPr="0028288C">
        <w:rPr>
          <w:lang w:val="en-GB"/>
        </w:rPr>
        <w:t>W</w:t>
      </w:r>
      <w:r w:rsidR="00E97EBB" w:rsidRPr="0028288C">
        <w:rPr>
          <w:lang w:val="en-GB"/>
        </w:rPr>
        <w:t xml:space="preserve">e argue that </w:t>
      </w:r>
      <w:r w:rsidR="00FB4A99" w:rsidRPr="0028288C">
        <w:rPr>
          <w:lang w:val="en-GB"/>
        </w:rPr>
        <w:t xml:space="preserve">participants’ </w:t>
      </w:r>
      <w:r w:rsidR="007E6E74" w:rsidRPr="0028288C">
        <w:rPr>
          <w:lang w:val="en-GB"/>
        </w:rPr>
        <w:t>concern</w:t>
      </w:r>
      <w:r w:rsidR="00CE6963" w:rsidRPr="0028288C">
        <w:rPr>
          <w:lang w:val="en-GB"/>
        </w:rPr>
        <w:t xml:space="preserve">s </w:t>
      </w:r>
      <w:r w:rsidR="007E6E74" w:rsidRPr="0028288C">
        <w:rPr>
          <w:lang w:val="en-GB"/>
        </w:rPr>
        <w:t xml:space="preserve">should be taken </w:t>
      </w:r>
      <w:r w:rsidR="00D515A1" w:rsidRPr="0028288C">
        <w:rPr>
          <w:lang w:val="en-GB"/>
        </w:rPr>
        <w:t xml:space="preserve">seriously </w:t>
      </w:r>
      <w:r w:rsidR="000B4A20" w:rsidRPr="0028288C">
        <w:rPr>
          <w:lang w:val="en-GB"/>
        </w:rPr>
        <w:t>in on-going debates about the position of older people in society.</w:t>
      </w:r>
      <w:r w:rsidR="000012DE" w:rsidRPr="0028288C">
        <w:rPr>
          <w:lang w:val="en-GB"/>
        </w:rPr>
        <w:t xml:space="preserve"> </w:t>
      </w:r>
      <w:r w:rsidR="00BB4E04" w:rsidRPr="0028288C">
        <w:rPr>
          <w:lang w:val="en-GB"/>
        </w:rPr>
        <w:t>Our findings</w:t>
      </w:r>
      <w:r w:rsidR="00FE40B2" w:rsidRPr="0028288C">
        <w:rPr>
          <w:lang w:val="en-GB"/>
        </w:rPr>
        <w:t xml:space="preserve"> indicate that there is a need for social, structural and organisational changes</w:t>
      </w:r>
      <w:r w:rsidR="00BB4E04" w:rsidRPr="0028288C">
        <w:rPr>
          <w:lang w:val="en-GB"/>
        </w:rPr>
        <w:t xml:space="preserve"> in the approach to care. We agree with van Wijngaarden</w:t>
      </w:r>
      <w:r w:rsidR="00677830" w:rsidRPr="0028288C">
        <w:rPr>
          <w:lang w:val="en-GB"/>
        </w:rPr>
        <w:t xml:space="preserve"> </w:t>
      </w:r>
      <w:r w:rsidR="00250F7C" w:rsidRPr="0028288C">
        <w:rPr>
          <w:noProof/>
          <w:lang w:val="en-GB"/>
        </w:rPr>
        <w:t>(2015: 263)</w:t>
      </w:r>
      <w:r w:rsidR="00BB4E04" w:rsidRPr="0028288C">
        <w:rPr>
          <w:lang w:val="en-GB"/>
        </w:rPr>
        <w:t xml:space="preserve"> that </w:t>
      </w:r>
      <w:r w:rsidR="00E1774B" w:rsidRPr="0028288C">
        <w:rPr>
          <w:lang w:val="en-GB"/>
        </w:rPr>
        <w:t xml:space="preserve">active engagement in </w:t>
      </w:r>
      <w:r w:rsidR="00116C13" w:rsidRPr="0028288C">
        <w:rPr>
          <w:lang w:val="en-GB"/>
        </w:rPr>
        <w:t xml:space="preserve">public debate </w:t>
      </w:r>
      <w:r w:rsidR="00BB4E04" w:rsidRPr="0028288C">
        <w:rPr>
          <w:lang w:val="en-GB"/>
        </w:rPr>
        <w:t xml:space="preserve">to promote </w:t>
      </w:r>
      <w:r w:rsidR="00116C13" w:rsidRPr="0028288C">
        <w:rPr>
          <w:lang w:val="en-GB"/>
        </w:rPr>
        <w:t>social change is an important ethical dimension of research.</w:t>
      </w:r>
      <w:r w:rsidR="00BD4008" w:rsidRPr="0028288C">
        <w:rPr>
          <w:lang w:val="en-GB"/>
        </w:rPr>
        <w:t xml:space="preserve"> Our response to the unea</w:t>
      </w:r>
      <w:r w:rsidR="00911D56" w:rsidRPr="0028288C">
        <w:rPr>
          <w:lang w:val="en-GB"/>
        </w:rPr>
        <w:t>s</w:t>
      </w:r>
      <w:r w:rsidR="00B400A7">
        <w:rPr>
          <w:lang w:val="en-GB"/>
        </w:rPr>
        <w:t>e</w:t>
      </w:r>
      <w:r w:rsidR="00911D56" w:rsidRPr="0028288C">
        <w:rPr>
          <w:lang w:val="en-GB"/>
        </w:rPr>
        <w:t xml:space="preserve"> we experienced whe</w:t>
      </w:r>
      <w:r w:rsidR="00D4758F" w:rsidRPr="0028288C">
        <w:rPr>
          <w:lang w:val="en-GB"/>
        </w:rPr>
        <w:t xml:space="preserve">n confronted with unmet needs has been to engage in supporting the two municipalities in </w:t>
      </w:r>
      <w:r w:rsidR="003443C1" w:rsidRPr="0028288C">
        <w:rPr>
          <w:lang w:val="en-GB"/>
        </w:rPr>
        <w:t>the work they have initiated in order</w:t>
      </w:r>
      <w:r w:rsidR="00D4758F" w:rsidRPr="0028288C">
        <w:rPr>
          <w:lang w:val="en-GB"/>
        </w:rPr>
        <w:t xml:space="preserve"> to improve the quality of home-based care service</w:t>
      </w:r>
      <w:r w:rsidR="00BB4E04" w:rsidRPr="0028288C">
        <w:rPr>
          <w:lang w:val="en-GB"/>
        </w:rPr>
        <w:t xml:space="preserve">, and more generally to share insights from this study </w:t>
      </w:r>
      <w:r w:rsidR="00983FF0" w:rsidRPr="0028288C">
        <w:rPr>
          <w:lang w:val="en-GB"/>
        </w:rPr>
        <w:t>at conferences</w:t>
      </w:r>
      <w:r w:rsidR="00BB4E04" w:rsidRPr="0028288C">
        <w:rPr>
          <w:lang w:val="en-GB"/>
        </w:rPr>
        <w:t>, in social media and in newspaper articles</w:t>
      </w:r>
      <w:r w:rsidR="00D4758F" w:rsidRPr="0028288C">
        <w:rPr>
          <w:lang w:val="en-GB"/>
        </w:rPr>
        <w:t>.</w:t>
      </w:r>
      <w:r w:rsidR="000012DE" w:rsidRPr="0028288C">
        <w:rPr>
          <w:lang w:val="en-GB"/>
        </w:rPr>
        <w:t xml:space="preserve"> </w:t>
      </w:r>
      <w:r w:rsidR="00BE0ECE" w:rsidRPr="0028288C">
        <w:rPr>
          <w:lang w:val="en-GB"/>
        </w:rPr>
        <w:t>We argue that</w:t>
      </w:r>
      <w:r w:rsidR="00D47FD1" w:rsidRPr="0028288C">
        <w:rPr>
          <w:lang w:val="en-GB"/>
        </w:rPr>
        <w:t xml:space="preserve"> </w:t>
      </w:r>
      <w:r w:rsidR="00BB4E04" w:rsidRPr="0028288C">
        <w:rPr>
          <w:lang w:val="en-GB"/>
        </w:rPr>
        <w:t xml:space="preserve">if person-centred care is a goal, </w:t>
      </w:r>
      <w:r w:rsidR="004E0335" w:rsidRPr="0028288C">
        <w:rPr>
          <w:lang w:val="en-GB"/>
        </w:rPr>
        <w:t>in-</w:t>
      </w:r>
      <w:r w:rsidR="00BB4E04" w:rsidRPr="0028288C">
        <w:rPr>
          <w:lang w:val="en-GB"/>
        </w:rPr>
        <w:t>depth</w:t>
      </w:r>
      <w:r w:rsidR="004E0335" w:rsidRPr="0028288C">
        <w:rPr>
          <w:lang w:val="en-GB"/>
        </w:rPr>
        <w:t xml:space="preserve"> knowledge about the life</w:t>
      </w:r>
      <w:r w:rsidR="00B400A7">
        <w:rPr>
          <w:lang w:val="en-GB"/>
        </w:rPr>
        <w:t xml:space="preserve"> </w:t>
      </w:r>
      <w:r w:rsidR="004E0335" w:rsidRPr="0028288C">
        <w:rPr>
          <w:lang w:val="en-GB"/>
        </w:rPr>
        <w:t>history and embodied and place-based experiences of the particular people in question</w:t>
      </w:r>
      <w:r w:rsidR="00BB4E04" w:rsidRPr="0028288C">
        <w:rPr>
          <w:lang w:val="en-GB"/>
        </w:rPr>
        <w:t xml:space="preserve"> </w:t>
      </w:r>
      <w:r w:rsidR="0019042A" w:rsidRPr="0028288C">
        <w:rPr>
          <w:lang w:val="en-GB"/>
        </w:rPr>
        <w:t>is</w:t>
      </w:r>
      <w:r w:rsidR="0022731E" w:rsidRPr="0028288C">
        <w:rPr>
          <w:lang w:val="en-GB"/>
        </w:rPr>
        <w:t xml:space="preserve"> </w:t>
      </w:r>
      <w:r w:rsidR="001369BE" w:rsidRPr="0028288C">
        <w:rPr>
          <w:lang w:val="en-GB"/>
        </w:rPr>
        <w:t xml:space="preserve">key to </w:t>
      </w:r>
      <w:r w:rsidR="00B400A7">
        <w:rPr>
          <w:lang w:val="en-GB"/>
        </w:rPr>
        <w:t xml:space="preserve">the </w:t>
      </w:r>
      <w:r w:rsidR="00B400A7" w:rsidRPr="0028288C">
        <w:rPr>
          <w:lang w:val="en-GB"/>
        </w:rPr>
        <w:t xml:space="preserve">provision </w:t>
      </w:r>
      <w:r w:rsidR="00B400A7">
        <w:rPr>
          <w:lang w:val="en-GB"/>
        </w:rPr>
        <w:t xml:space="preserve">of </w:t>
      </w:r>
      <w:r w:rsidR="00651847" w:rsidRPr="0028288C">
        <w:rPr>
          <w:lang w:val="en-GB"/>
        </w:rPr>
        <w:t>care service</w:t>
      </w:r>
      <w:r w:rsidR="00B400A7">
        <w:rPr>
          <w:lang w:val="en-GB"/>
        </w:rPr>
        <w:t>s</w:t>
      </w:r>
      <w:r w:rsidR="00C20686" w:rsidRPr="0028288C">
        <w:rPr>
          <w:lang w:val="en-GB"/>
        </w:rPr>
        <w:t>.</w:t>
      </w:r>
      <w:bookmarkStart w:id="24" w:name="_Toc508280640"/>
      <w:bookmarkStart w:id="25" w:name="_Toc5354688"/>
    </w:p>
    <w:p w14:paraId="0336B503" w14:textId="47ADF4D2" w:rsidR="00255B39" w:rsidRPr="0028288C" w:rsidRDefault="00255B39" w:rsidP="00A15AD9">
      <w:pPr>
        <w:pStyle w:val="Overskrift1"/>
        <w:spacing w:line="276" w:lineRule="auto"/>
        <w:rPr>
          <w:lang w:val="en-GB"/>
        </w:rPr>
      </w:pPr>
      <w:r w:rsidRPr="0028288C">
        <w:rPr>
          <w:lang w:val="en-GB"/>
        </w:rPr>
        <w:t>References</w:t>
      </w:r>
      <w:bookmarkEnd w:id="24"/>
      <w:bookmarkEnd w:id="25"/>
    </w:p>
    <w:p w14:paraId="7F3F04C0" w14:textId="7871D68D" w:rsidR="009C525D" w:rsidRPr="009C525D" w:rsidRDefault="009C525D" w:rsidP="009C525D">
      <w:pPr>
        <w:pStyle w:val="EndNoteBibliography"/>
        <w:spacing w:after="0"/>
        <w:ind w:left="720" w:hanging="720"/>
      </w:pPr>
      <w:r w:rsidRPr="009C525D">
        <w:t xml:space="preserve">Amzat, I. H., &amp; Jayawardena, P. (2016). Emotional Loneliness and Coping Strategies: A Reference to Older Malaysians at Nursing Homes. </w:t>
      </w:r>
      <w:r w:rsidRPr="009C525D">
        <w:rPr>
          <w:i/>
        </w:rPr>
        <w:t>Journal of Population Ageing, 9</w:t>
      </w:r>
      <w:r w:rsidRPr="009C525D">
        <w:t>(3), 227-247, doi:10.1007/s12062-015-9135-x.</w:t>
      </w:r>
    </w:p>
    <w:p w14:paraId="7CDBDC78" w14:textId="77777777" w:rsidR="009C525D" w:rsidRPr="009C525D" w:rsidRDefault="009C525D" w:rsidP="009C525D">
      <w:pPr>
        <w:pStyle w:val="EndNoteBibliography"/>
        <w:spacing w:after="0"/>
        <w:ind w:left="720" w:hanging="720"/>
      </w:pPr>
      <w:r w:rsidRPr="009C525D">
        <w:t xml:space="preserve">Andrews, G. J. (2003). Locating a geography of nursing: space, place and the progress of geographical thought. </w:t>
      </w:r>
      <w:r w:rsidRPr="009C525D">
        <w:rPr>
          <w:i/>
        </w:rPr>
        <w:t>Nurs Philos, 4</w:t>
      </w:r>
      <w:r w:rsidRPr="009C525D">
        <w:t>(3), 231-248.</w:t>
      </w:r>
    </w:p>
    <w:p w14:paraId="236379F3" w14:textId="77777777" w:rsidR="009C525D" w:rsidRPr="009C525D" w:rsidRDefault="009C525D" w:rsidP="009C525D">
      <w:pPr>
        <w:pStyle w:val="EndNoteBibliography"/>
        <w:spacing w:after="0"/>
        <w:ind w:left="720" w:hanging="720"/>
      </w:pPr>
      <w:r w:rsidRPr="009C525D">
        <w:t xml:space="preserve">Berge, M. S. (2017). Telecare – where, when, why and for whom does it work? A realist evaluation of a Norwegian project. </w:t>
      </w:r>
      <w:r w:rsidRPr="009C525D">
        <w:rPr>
          <w:i/>
        </w:rPr>
        <w:t>Journal of Rehabilitation and Assistive Technologies Engineering, 4</w:t>
      </w:r>
      <w:r w:rsidRPr="009C525D">
        <w:t>, 2055668317693737, doi:10.1177/2055668317693737.</w:t>
      </w:r>
    </w:p>
    <w:p w14:paraId="68A6E88C" w14:textId="380CCFFF" w:rsidR="009C525D" w:rsidRPr="009C525D" w:rsidRDefault="009C525D" w:rsidP="009C525D">
      <w:pPr>
        <w:pStyle w:val="EndNoteBibliography"/>
        <w:spacing w:after="0"/>
        <w:ind w:left="720" w:hanging="720"/>
      </w:pPr>
      <w:r w:rsidRPr="009C525D">
        <w:t xml:space="preserve">Blix, B. H., Hamran, T., &amp; Normann, H. K. (2013). Struggles of being and becoming: A dialogical narrative analysis of the life stories of Sami elderly. </w:t>
      </w:r>
      <w:r w:rsidRPr="009C525D">
        <w:rPr>
          <w:i/>
        </w:rPr>
        <w:t>Journal of Aging Studies, 27</w:t>
      </w:r>
      <w:r w:rsidRPr="009C525D">
        <w:t>(3), 264-275, doi:</w:t>
      </w:r>
      <w:r w:rsidRPr="00640038">
        <w:t>https://doi.org/10.1016/j.jaging.2013.05.002</w:t>
      </w:r>
      <w:r w:rsidRPr="009C525D">
        <w:t>.</w:t>
      </w:r>
    </w:p>
    <w:p w14:paraId="7B430DE8" w14:textId="77777777" w:rsidR="009C525D" w:rsidRPr="009C525D" w:rsidRDefault="009C525D" w:rsidP="009C525D">
      <w:pPr>
        <w:pStyle w:val="EndNoteBibliography"/>
        <w:spacing w:after="0"/>
        <w:ind w:left="720" w:hanging="720"/>
      </w:pPr>
      <w:r w:rsidRPr="009C525D">
        <w:t xml:space="preserve">Boudiny, K. I. M. (2012). ‘Active ageing’: from empty rhetoric to effective policy tool. </w:t>
      </w:r>
      <w:r w:rsidRPr="009C525D">
        <w:rPr>
          <w:i/>
        </w:rPr>
        <w:t>Ageing and Society, 33</w:t>
      </w:r>
      <w:r w:rsidRPr="009C525D">
        <w:t>(6), 1077-1098, doi:10.1017/S0144686X1200030X.</w:t>
      </w:r>
    </w:p>
    <w:p w14:paraId="3753CFD6" w14:textId="602C3161" w:rsidR="009C525D" w:rsidRPr="009C525D" w:rsidRDefault="009C525D" w:rsidP="009C525D">
      <w:pPr>
        <w:pStyle w:val="EndNoteBibliography"/>
        <w:spacing w:after="0"/>
        <w:ind w:left="720" w:hanging="720"/>
      </w:pPr>
      <w:r w:rsidRPr="009C525D">
        <w:t xml:space="preserve">Breheny, M., &amp; Griffiths, Z. (2017). “I had a good time when I was young”: Interpreting descriptions of continuity among older people. </w:t>
      </w:r>
      <w:r w:rsidRPr="009C525D">
        <w:rPr>
          <w:i/>
        </w:rPr>
        <w:t>Journal of Aging Studies, 41</w:t>
      </w:r>
      <w:r w:rsidRPr="009C525D">
        <w:t>, 36-43, doi:</w:t>
      </w:r>
      <w:r w:rsidRPr="00640038">
        <w:t>https://doi.org/10.1016/j.jaging.2017.03.003</w:t>
      </w:r>
      <w:r w:rsidRPr="009C525D">
        <w:t>.</w:t>
      </w:r>
    </w:p>
    <w:p w14:paraId="424C2824" w14:textId="77777777" w:rsidR="009C525D" w:rsidRPr="009C525D" w:rsidRDefault="009C525D" w:rsidP="009C525D">
      <w:pPr>
        <w:pStyle w:val="EndNoteBibliography"/>
        <w:spacing w:after="0"/>
        <w:ind w:left="720" w:hanging="720"/>
      </w:pPr>
      <w:r w:rsidRPr="009C525D">
        <w:t xml:space="preserve">Brittain, K., Corner, L., Robinson, L., &amp; Bond, J. (2010). Ageing in place and technologies of place: the lived experience of people with dementia in changing social, physical and technological environments. </w:t>
      </w:r>
      <w:r w:rsidRPr="009C525D">
        <w:rPr>
          <w:i/>
        </w:rPr>
        <w:t>Sociology of Health &amp; Illness, 32</w:t>
      </w:r>
      <w:r w:rsidRPr="009C525D">
        <w:t>(2), 272-287, doi:10.1111/j.1467-9566.2009.01203.x.</w:t>
      </w:r>
    </w:p>
    <w:p w14:paraId="6D5D7008" w14:textId="77777777" w:rsidR="009C525D" w:rsidRPr="009C525D" w:rsidRDefault="009C525D" w:rsidP="009C525D">
      <w:pPr>
        <w:pStyle w:val="EndNoteBibliography"/>
        <w:spacing w:after="0"/>
        <w:ind w:left="720" w:hanging="720"/>
      </w:pPr>
      <w:r w:rsidRPr="009C525D">
        <w:t xml:space="preserve">Bruens, M. T. (2013). Dementia beyond structures of medicalisation and cultural neglect. In J. Baars, J. Dohmen, A. Grenier, &amp; C. Phillipson (Eds.), </w:t>
      </w:r>
      <w:r w:rsidRPr="009C525D">
        <w:rPr>
          <w:i/>
        </w:rPr>
        <w:t>Ageing, meaning and social structure. Connecting critical and humanistic gerontology</w:t>
      </w:r>
      <w:r w:rsidRPr="009C525D">
        <w:t xml:space="preserve"> (pp. 81-96). Bristol: Policy Press at the University of Bristol.</w:t>
      </w:r>
    </w:p>
    <w:p w14:paraId="721B1A79" w14:textId="77777777" w:rsidR="009C525D" w:rsidRPr="009C525D" w:rsidRDefault="009C525D" w:rsidP="009C525D">
      <w:pPr>
        <w:pStyle w:val="EndNoteBibliography"/>
        <w:spacing w:after="0"/>
        <w:ind w:left="720" w:hanging="720"/>
      </w:pPr>
      <w:r w:rsidRPr="009C525D">
        <w:t xml:space="preserve">Buse, C., &amp; Twigg, J. (2016). Materialising memories: exploring the stories of people with dementia through dress. </w:t>
      </w:r>
      <w:r w:rsidRPr="009C525D">
        <w:rPr>
          <w:i/>
        </w:rPr>
        <w:t>Ageing and Society, 36</w:t>
      </w:r>
      <w:r w:rsidRPr="009C525D">
        <w:t>(6), 1115-1135, doi:10.1017/S0144686X15000185.</w:t>
      </w:r>
    </w:p>
    <w:p w14:paraId="2EC1C678" w14:textId="77777777" w:rsidR="009C525D" w:rsidRPr="009C525D" w:rsidRDefault="009C525D" w:rsidP="009C525D">
      <w:pPr>
        <w:pStyle w:val="EndNoteBibliography"/>
        <w:spacing w:after="0"/>
        <w:ind w:left="720" w:hanging="720"/>
      </w:pPr>
      <w:r w:rsidRPr="009C525D">
        <w:t xml:space="preserve">Calasanti, T., &amp; Repetti, M. (2018). Swiss Retirees as “Active Agers”: A Critical Look at this New Social Role. </w:t>
      </w:r>
      <w:r w:rsidRPr="009C525D">
        <w:rPr>
          <w:i/>
        </w:rPr>
        <w:t>Journal of Population Ageing, 11</w:t>
      </w:r>
      <w:r w:rsidRPr="009C525D">
        <w:t>(1), 23-41, doi:10.1007/s12062-017-9212-4.</w:t>
      </w:r>
    </w:p>
    <w:p w14:paraId="0989105D" w14:textId="77777777" w:rsidR="009C525D" w:rsidRPr="009C525D" w:rsidRDefault="009C525D" w:rsidP="009C525D">
      <w:pPr>
        <w:pStyle w:val="EndNoteBibliography"/>
        <w:spacing w:after="0"/>
        <w:ind w:left="720" w:hanging="720"/>
      </w:pPr>
      <w:r w:rsidRPr="009C525D">
        <w:t xml:space="preserve">Charmaz, K. (1999). Stories of Suffering: Subjective Tales and Research Narratives. </w:t>
      </w:r>
      <w:r w:rsidRPr="009C525D">
        <w:rPr>
          <w:i/>
        </w:rPr>
        <w:t>Qualitative Health Research, 9</w:t>
      </w:r>
      <w:r w:rsidRPr="009C525D">
        <w:t>(3), 362-382, doi:10.1177/104973239900900306.</w:t>
      </w:r>
    </w:p>
    <w:p w14:paraId="70755624" w14:textId="77777777" w:rsidR="009C525D" w:rsidRPr="009C525D" w:rsidRDefault="009C525D" w:rsidP="009C525D">
      <w:pPr>
        <w:pStyle w:val="EndNoteBibliography"/>
        <w:spacing w:after="0"/>
        <w:ind w:left="720" w:hanging="720"/>
      </w:pPr>
      <w:r w:rsidRPr="009C525D">
        <w:t xml:space="preserve">Charmaz, K. (2005). Grounded Theory in the 21th Century: Application for Advancing Social Justice Studies. In N. K. Denzin, &amp; Y. S. Lincoln (Eds.), </w:t>
      </w:r>
      <w:r w:rsidRPr="009C525D">
        <w:rPr>
          <w:i/>
        </w:rPr>
        <w:t>The SAGE handbook of qualitative research. Third edition</w:t>
      </w:r>
      <w:r w:rsidRPr="009C525D">
        <w:t xml:space="preserve"> (pp. 507-535). Thousand Oaks, London, New Delhi: Sage Publications.</w:t>
      </w:r>
    </w:p>
    <w:p w14:paraId="2AC9F103" w14:textId="77777777" w:rsidR="009C525D" w:rsidRPr="009C525D" w:rsidRDefault="009C525D" w:rsidP="009C525D">
      <w:pPr>
        <w:pStyle w:val="EndNoteBibliography"/>
        <w:spacing w:after="0"/>
        <w:ind w:left="720" w:hanging="720"/>
      </w:pPr>
      <w:r w:rsidRPr="009C525D">
        <w:t xml:space="preserve">Chong, A. M.-L., Ng, S.-H., Woo, J., &amp; Kwan, A. Y.-H. (2006). Positive ageing: the views of middle-aged and older adults in Hong Kong. </w:t>
      </w:r>
      <w:r w:rsidRPr="009C525D">
        <w:rPr>
          <w:i/>
        </w:rPr>
        <w:t>Ageing and Society, 26</w:t>
      </w:r>
      <w:r w:rsidRPr="009C525D">
        <w:t>(2), 243-265, doi:10.1017/S0144686X05004228.</w:t>
      </w:r>
    </w:p>
    <w:p w14:paraId="66A5D2AF" w14:textId="77777777" w:rsidR="009C525D" w:rsidRPr="009C525D" w:rsidRDefault="009C525D" w:rsidP="009C525D">
      <w:pPr>
        <w:pStyle w:val="EndNoteBibliography"/>
        <w:spacing w:after="0"/>
        <w:ind w:left="720" w:hanging="720"/>
      </w:pPr>
      <w:r w:rsidRPr="009C525D">
        <w:t xml:space="preserve">Clarke, A., &amp; Warren, L. (2007). Hopes, fears and expectations about the future: what do older people's stories tell us about active ageing? </w:t>
      </w:r>
      <w:r w:rsidRPr="009C525D">
        <w:rPr>
          <w:i/>
        </w:rPr>
        <w:t>Ageing and Society, 27</w:t>
      </w:r>
      <w:r w:rsidRPr="009C525D">
        <w:t>(4), 465-488, doi:10.1017/S0144686X06005824.</w:t>
      </w:r>
    </w:p>
    <w:p w14:paraId="5D49E393" w14:textId="21095D2C" w:rsidR="009C525D" w:rsidRPr="009C525D" w:rsidRDefault="009C525D" w:rsidP="009C525D">
      <w:pPr>
        <w:pStyle w:val="EndNoteBibliography"/>
        <w:spacing w:after="0"/>
        <w:ind w:left="720" w:hanging="720"/>
      </w:pPr>
      <w:r w:rsidRPr="009C525D">
        <w:t>Department of Economic and Social Affairs (2017). World Population Prospects The 2017 Revision Key Findings and Advance Tables. New York: United Nations.</w:t>
      </w:r>
    </w:p>
    <w:p w14:paraId="10D2614A" w14:textId="6A65B710" w:rsidR="009C525D" w:rsidRPr="009C525D" w:rsidRDefault="009C525D" w:rsidP="009C525D">
      <w:pPr>
        <w:pStyle w:val="EndNoteBibliography"/>
        <w:spacing w:after="0"/>
        <w:ind w:left="720" w:hanging="720"/>
      </w:pPr>
      <w:r w:rsidRPr="009C525D">
        <w:t xml:space="preserve">Depp, C. A., &amp; Jeste, D. V. (2006). Definitions and Predictors of Successful Aging: A Comprehensive Review of Larger Quantitative Studies. </w:t>
      </w:r>
      <w:r w:rsidRPr="009C525D">
        <w:rPr>
          <w:i/>
        </w:rPr>
        <w:t>The American Journal of Geriatric Psychiatry, 14</w:t>
      </w:r>
      <w:r w:rsidRPr="009C525D">
        <w:t>(1), 6-20, doi:</w:t>
      </w:r>
      <w:r w:rsidRPr="00640038">
        <w:t>http://dx.doi.org/10.1097/01.JGP.0000192501.03069.bc</w:t>
      </w:r>
      <w:r w:rsidRPr="009C525D">
        <w:t>.</w:t>
      </w:r>
    </w:p>
    <w:p w14:paraId="7FAAA7BB" w14:textId="4BB57D6A" w:rsidR="009C525D" w:rsidRPr="009C525D" w:rsidRDefault="009C525D" w:rsidP="009C525D">
      <w:pPr>
        <w:pStyle w:val="EndNoteBibliography"/>
        <w:spacing w:after="0"/>
        <w:ind w:left="720" w:hanging="720"/>
      </w:pPr>
      <w:r w:rsidRPr="009C525D">
        <w:t xml:space="preserve">Driessen, A. (2018). Pleasure and dementia: On becoming an appreciating subject. </w:t>
      </w:r>
      <w:r w:rsidRPr="009C525D">
        <w:rPr>
          <w:i/>
        </w:rPr>
        <w:t>Cambridge Journal of Anthropology, 36</w:t>
      </w:r>
      <w:r w:rsidRPr="009C525D">
        <w:t>(1), 23-39, doi:</w:t>
      </w:r>
      <w:r w:rsidRPr="00640038">
        <w:t>https://doi.org/10.3167/cja.2018.360103</w:t>
      </w:r>
      <w:r w:rsidRPr="009C525D">
        <w:t>.</w:t>
      </w:r>
    </w:p>
    <w:p w14:paraId="7CBF10DB" w14:textId="77777777" w:rsidR="009C525D" w:rsidRPr="009C525D" w:rsidRDefault="009C525D" w:rsidP="009C525D">
      <w:pPr>
        <w:pStyle w:val="EndNoteBibliography"/>
        <w:spacing w:after="0"/>
        <w:ind w:left="720" w:hanging="720"/>
      </w:pPr>
      <w:r w:rsidRPr="009C525D">
        <w:t xml:space="preserve">Elliott, R., &amp; Timulak, L. (2005). Descriptive and interpretive approaches to qualitative research. In P. Miles, &amp; J. Gilbert (Eds.), </w:t>
      </w:r>
      <w:r w:rsidRPr="009C525D">
        <w:rPr>
          <w:i/>
        </w:rPr>
        <w:t>A Handbook of research methods in clinical and health psychology</w:t>
      </w:r>
      <w:r w:rsidRPr="009C525D">
        <w:t>. Oxford: Oxford University Press.</w:t>
      </w:r>
    </w:p>
    <w:p w14:paraId="2C8C9B62" w14:textId="77777777" w:rsidR="009C525D" w:rsidRPr="009C525D" w:rsidRDefault="009C525D" w:rsidP="009C525D">
      <w:pPr>
        <w:pStyle w:val="EndNoteBibliography"/>
        <w:spacing w:after="0"/>
        <w:ind w:left="720" w:hanging="720"/>
      </w:pPr>
      <w:r w:rsidRPr="009C525D">
        <w:t xml:space="preserve">Emlet, C. A., Harris, L., Furlotte, C., Brennan, D. J., &amp; Pierpaoli, C. M. (2017). ‘I'm happy in my life now, I'm a positive person’: approaches to successful ageing in older adults living with HIV in Ontario, Canada. </w:t>
      </w:r>
      <w:r w:rsidRPr="009C525D">
        <w:rPr>
          <w:i/>
        </w:rPr>
        <w:t>Ageing and Society, 37</w:t>
      </w:r>
      <w:r w:rsidRPr="009C525D">
        <w:t>(10), 2128-2151, doi:10.1017/S0144686X16000878.</w:t>
      </w:r>
    </w:p>
    <w:p w14:paraId="75245CEE" w14:textId="77777777" w:rsidR="009C525D" w:rsidRPr="009C525D" w:rsidRDefault="009C525D" w:rsidP="009C525D">
      <w:pPr>
        <w:pStyle w:val="EndNoteBibliography"/>
        <w:spacing w:after="0"/>
        <w:ind w:left="720" w:hanging="720"/>
      </w:pPr>
      <w:r w:rsidRPr="009C525D">
        <w:t xml:space="preserve">Esping-Andersen, G. (1992). The Three Political Economies of the Welfare State. In J. E. Kolberg (Ed.), </w:t>
      </w:r>
      <w:r w:rsidRPr="009C525D">
        <w:rPr>
          <w:i/>
        </w:rPr>
        <w:t>The Study of Welfare State Regimes</w:t>
      </w:r>
      <w:r w:rsidRPr="009C525D">
        <w:t xml:space="preserve"> (pp. 92-123). New York: M. E. Sharpe, Inc.</w:t>
      </w:r>
    </w:p>
    <w:p w14:paraId="6ED2CA80" w14:textId="77777777" w:rsidR="009C525D" w:rsidRPr="009C525D" w:rsidRDefault="009C525D" w:rsidP="009C525D">
      <w:pPr>
        <w:pStyle w:val="EndNoteBibliography"/>
        <w:spacing w:after="0"/>
        <w:ind w:left="720" w:hanging="720"/>
      </w:pPr>
      <w:r w:rsidRPr="009C525D">
        <w:t xml:space="preserve">Esping-Andersen, G. (1999). </w:t>
      </w:r>
      <w:r w:rsidRPr="009C525D">
        <w:rPr>
          <w:i/>
        </w:rPr>
        <w:t>Social foundations of postindustrial economies</w:t>
      </w:r>
      <w:r w:rsidRPr="009C525D">
        <w:t>. Oxford: Oxford University Press.</w:t>
      </w:r>
    </w:p>
    <w:p w14:paraId="14DC2050" w14:textId="77777777" w:rsidR="009C525D" w:rsidRPr="009C525D" w:rsidRDefault="009C525D" w:rsidP="009C525D">
      <w:pPr>
        <w:pStyle w:val="EndNoteBibliography"/>
        <w:spacing w:after="0"/>
        <w:ind w:left="720" w:hanging="720"/>
      </w:pPr>
      <w:r w:rsidRPr="009C525D">
        <w:t xml:space="preserve">Etherington, K. (2007). Ethical Research in Reflexive Relationships. </w:t>
      </w:r>
      <w:r w:rsidRPr="009C525D">
        <w:rPr>
          <w:i/>
        </w:rPr>
        <w:t>Qualitative Inquiry, 13</w:t>
      </w:r>
      <w:r w:rsidRPr="009C525D">
        <w:t>(5), 599-616, doi:10.1177/1077800407301175.</w:t>
      </w:r>
    </w:p>
    <w:p w14:paraId="748C8717" w14:textId="48D1507B" w:rsidR="009C525D" w:rsidRPr="009C525D" w:rsidRDefault="009C525D" w:rsidP="009C525D">
      <w:pPr>
        <w:pStyle w:val="EndNoteBibliography"/>
        <w:spacing w:after="0"/>
        <w:ind w:left="720" w:hanging="720"/>
      </w:pPr>
      <w:r w:rsidRPr="009C525D">
        <w:t>European Commission (2012). Demography, active ageing and pensions. Social Europe guide. (Vol. 3). Luxembourg: Directorate-General for Employment.</w:t>
      </w:r>
    </w:p>
    <w:p w14:paraId="37A33346" w14:textId="4FE4EB27" w:rsidR="009C525D" w:rsidRPr="009C525D" w:rsidRDefault="009C525D" w:rsidP="009C525D">
      <w:pPr>
        <w:pStyle w:val="EndNoteBibliography"/>
        <w:spacing w:after="0"/>
        <w:ind w:left="720" w:hanging="720"/>
      </w:pPr>
      <w:r w:rsidRPr="009C525D">
        <w:t xml:space="preserve">Fisher, B. J., &amp; Specht, D. K. (1999). Successful Aging And Creativity In Later Life. </w:t>
      </w:r>
      <w:r w:rsidRPr="009C525D">
        <w:rPr>
          <w:i/>
        </w:rPr>
        <w:t>Journal of Aging Studies, 13</w:t>
      </w:r>
      <w:r w:rsidRPr="009C525D">
        <w:t>(4), 457-472, doi:</w:t>
      </w:r>
      <w:r w:rsidRPr="00640038">
        <w:t>http://dx.doi.org/10.1016/S0890-4065(99)00021-3</w:t>
      </w:r>
      <w:r w:rsidRPr="009C525D">
        <w:t>.</w:t>
      </w:r>
    </w:p>
    <w:p w14:paraId="20D01F8E" w14:textId="77777777" w:rsidR="009C525D" w:rsidRPr="009C525D" w:rsidRDefault="009C525D" w:rsidP="009C525D">
      <w:pPr>
        <w:pStyle w:val="EndNoteBibliography"/>
        <w:spacing w:after="0"/>
        <w:ind w:left="720" w:hanging="720"/>
      </w:pPr>
      <w:r w:rsidRPr="009C525D">
        <w:t xml:space="preserve">Fox, N. J. (2005). Cultures of Ageing in Thailand and Australia. (What Can an Ageing Body Do?). </w:t>
      </w:r>
      <w:r w:rsidRPr="009C525D">
        <w:rPr>
          <w:i/>
        </w:rPr>
        <w:t>Sociology, 39</w:t>
      </w:r>
      <w:r w:rsidRPr="009C525D">
        <w:t>(3), 481-498, doi:10.1177/0038038505052489.</w:t>
      </w:r>
    </w:p>
    <w:p w14:paraId="4D7C2A36" w14:textId="77777777" w:rsidR="009C525D" w:rsidRPr="009C525D" w:rsidRDefault="009C525D" w:rsidP="009C525D">
      <w:pPr>
        <w:pStyle w:val="EndNoteBibliography"/>
        <w:spacing w:after="0"/>
        <w:ind w:left="720" w:hanging="720"/>
      </w:pPr>
      <w:r w:rsidRPr="009C525D">
        <w:t xml:space="preserve">Frost, N., Nolas, S. M., Brooks-Gordon, B., Esin, C., Holt, A., Mehdizadeh, L., et al. (2010). Pluralism in qualitative research: the impact of different researchers and qualitative approaches on the analysis of qualitative data. </w:t>
      </w:r>
      <w:r w:rsidRPr="009C525D">
        <w:rPr>
          <w:i/>
        </w:rPr>
        <w:t>Qualitative Research, 10</w:t>
      </w:r>
      <w:r w:rsidRPr="009C525D">
        <w:t>(4), 441-460, doi:10.1177/1468794110366802.</w:t>
      </w:r>
    </w:p>
    <w:p w14:paraId="4A968478" w14:textId="77777777" w:rsidR="009C525D" w:rsidRPr="009C525D" w:rsidRDefault="009C525D" w:rsidP="009C525D">
      <w:pPr>
        <w:pStyle w:val="EndNoteBibliography"/>
        <w:spacing w:after="0"/>
        <w:ind w:left="720" w:hanging="720"/>
      </w:pPr>
      <w:r w:rsidRPr="009C525D">
        <w:t xml:space="preserve">Gabriel, Z., &amp; Bowling, A. N. N. (2004). Quality of life from the perspectives of older people. </w:t>
      </w:r>
      <w:r w:rsidRPr="009C525D">
        <w:rPr>
          <w:i/>
        </w:rPr>
        <w:t>Ageing and Society, 24</w:t>
      </w:r>
      <w:r w:rsidRPr="009C525D">
        <w:t>(5), 675-691, doi:10.1017/S0144686X03001582.</w:t>
      </w:r>
    </w:p>
    <w:p w14:paraId="3D4A41A6" w14:textId="77777777" w:rsidR="009C525D" w:rsidRPr="009C525D" w:rsidRDefault="009C525D" w:rsidP="009C525D">
      <w:pPr>
        <w:pStyle w:val="EndNoteBibliography"/>
        <w:spacing w:after="0"/>
        <w:ind w:left="720" w:hanging="720"/>
      </w:pPr>
      <w:r w:rsidRPr="009C525D">
        <w:t xml:space="preserve">Guillemin, M., &amp; Gillam, L. (2004). Ethics, Reflexivity, and “Ethically Important Moments” in Research. </w:t>
      </w:r>
      <w:r w:rsidRPr="009C525D">
        <w:rPr>
          <w:i/>
        </w:rPr>
        <w:t>Qualitative Inquiry, 10</w:t>
      </w:r>
      <w:r w:rsidRPr="009C525D">
        <w:t>(2), 261-280, doi:10.1177/1077800403262360.</w:t>
      </w:r>
    </w:p>
    <w:p w14:paraId="00BE62DA" w14:textId="77777777" w:rsidR="009C525D" w:rsidRPr="009C525D" w:rsidRDefault="009C525D" w:rsidP="009C525D">
      <w:pPr>
        <w:pStyle w:val="EndNoteBibliography"/>
        <w:spacing w:after="0"/>
        <w:ind w:left="720" w:hanging="720"/>
      </w:pPr>
      <w:r w:rsidRPr="009C525D">
        <w:t xml:space="preserve">Health Services Supervision Act (2011). </w:t>
      </w:r>
      <w:r w:rsidRPr="009C525D">
        <w:rPr>
          <w:i/>
        </w:rPr>
        <w:t>Act relating to municipal Health and care services, etc</w:t>
      </w:r>
      <w:r w:rsidRPr="009C525D">
        <w:t>. LOV-2011-06-24-30: Ministry of Health and Care Services,.</w:t>
      </w:r>
    </w:p>
    <w:p w14:paraId="147A8EC8" w14:textId="703F132B" w:rsidR="009C525D" w:rsidRPr="009C525D" w:rsidRDefault="009C525D" w:rsidP="009C525D">
      <w:pPr>
        <w:pStyle w:val="EndNoteBibliography"/>
        <w:spacing w:after="0"/>
        <w:ind w:left="720" w:hanging="720"/>
      </w:pPr>
      <w:r w:rsidRPr="009C525D">
        <w:t>Helgøy, I. (2005). Active ageing and the Norwegian health care system. (Vol. 13/2005). Bergen: Uni Rokkan Centre.</w:t>
      </w:r>
    </w:p>
    <w:p w14:paraId="539F3C31" w14:textId="77777777" w:rsidR="009C525D" w:rsidRPr="009C525D" w:rsidRDefault="009C525D" w:rsidP="009C525D">
      <w:pPr>
        <w:pStyle w:val="EndNoteBibliography"/>
        <w:spacing w:after="0"/>
        <w:ind w:left="720" w:hanging="720"/>
      </w:pPr>
      <w:r w:rsidRPr="009C525D">
        <w:t xml:space="preserve">Higgs, P., &amp; Gilleard, C. (2015). </w:t>
      </w:r>
      <w:r w:rsidRPr="009C525D">
        <w:rPr>
          <w:i/>
        </w:rPr>
        <w:t>Rethinking Old Age: Theorising the Fourth Age</w:t>
      </w:r>
      <w:r w:rsidRPr="009C525D">
        <w:t>. London: Palgrave Macmillan.</w:t>
      </w:r>
    </w:p>
    <w:p w14:paraId="31ED181C" w14:textId="77777777" w:rsidR="009C525D" w:rsidRPr="009C525D" w:rsidRDefault="009C525D" w:rsidP="009C525D">
      <w:pPr>
        <w:pStyle w:val="EndNoteBibliography"/>
        <w:spacing w:after="0"/>
        <w:ind w:left="720" w:hanging="720"/>
      </w:pPr>
      <w:r w:rsidRPr="009C525D">
        <w:t xml:space="preserve">Jacobsen, F. F. (2015). Understanding public elderly care policy in Norway: A narrative analysis of governmental White papers. </w:t>
      </w:r>
      <w:r w:rsidRPr="009C525D">
        <w:rPr>
          <w:i/>
        </w:rPr>
        <w:t>Journal of Aging Studies, 34</w:t>
      </w:r>
      <w:r w:rsidRPr="009C525D">
        <w:t>( 2015), 199-205, doi:10.1016/j.jaging.2015.04.006.</w:t>
      </w:r>
    </w:p>
    <w:p w14:paraId="26948E8E" w14:textId="77777777" w:rsidR="009C525D" w:rsidRPr="009C525D" w:rsidRDefault="009C525D" w:rsidP="009C525D">
      <w:pPr>
        <w:pStyle w:val="EndNoteBibliography"/>
        <w:spacing w:after="0"/>
        <w:ind w:left="720" w:hanging="720"/>
      </w:pPr>
      <w:r w:rsidRPr="009C525D">
        <w:t xml:space="preserve">King, G., &amp; Farmer, J. (2009). What older people want: evidence from a study of remote Scottish communities. </w:t>
      </w:r>
      <w:r w:rsidRPr="009C525D">
        <w:rPr>
          <w:i/>
        </w:rPr>
        <w:t>Rural Remote Health, 9</w:t>
      </w:r>
      <w:r w:rsidRPr="009C525D">
        <w:t>(2), 1166.</w:t>
      </w:r>
    </w:p>
    <w:p w14:paraId="6BCC7CDA" w14:textId="77777777" w:rsidR="009C525D" w:rsidRPr="009C525D" w:rsidRDefault="009C525D" w:rsidP="009C525D">
      <w:pPr>
        <w:pStyle w:val="EndNoteBibliography"/>
        <w:spacing w:after="0"/>
        <w:ind w:left="720" w:hanging="720"/>
      </w:pPr>
      <w:r w:rsidRPr="009C525D">
        <w:t xml:space="preserve">Kitwood, T. (1997). </w:t>
      </w:r>
      <w:r w:rsidRPr="009C525D">
        <w:rPr>
          <w:i/>
        </w:rPr>
        <w:t>Dementia reconsidered : the person comes first</w:t>
      </w:r>
      <w:r w:rsidRPr="009C525D">
        <w:t xml:space="preserve"> (Rethinking ageing series). Buckingham: Open University Press.</w:t>
      </w:r>
    </w:p>
    <w:p w14:paraId="37F6CF88" w14:textId="77777777" w:rsidR="009C525D" w:rsidRPr="009C525D" w:rsidRDefault="009C525D" w:rsidP="009C525D">
      <w:pPr>
        <w:pStyle w:val="EndNoteBibliography"/>
        <w:spacing w:after="0"/>
        <w:ind w:left="720" w:hanging="720"/>
      </w:pPr>
      <w:r w:rsidRPr="009C525D">
        <w:t xml:space="preserve">Kjølseth, I., Ekeberg, O., &amp; Steihaug, S. (2009). "Why do they become vulnerable when faced with the challenges of old age?" Elderly people who committed suicide, described by those who knew them. </w:t>
      </w:r>
      <w:r w:rsidRPr="009C525D">
        <w:rPr>
          <w:i/>
        </w:rPr>
        <w:t>Int Psychogeriatr, 21</w:t>
      </w:r>
      <w:r w:rsidRPr="009C525D">
        <w:t>(5), 903-912, doi:10.1017/s1041610209990342.</w:t>
      </w:r>
    </w:p>
    <w:p w14:paraId="6E0DDE2E" w14:textId="77777777" w:rsidR="009C525D" w:rsidRPr="009C525D" w:rsidRDefault="009C525D" w:rsidP="009C525D">
      <w:pPr>
        <w:pStyle w:val="EndNoteBibliography"/>
        <w:spacing w:after="0"/>
        <w:ind w:left="720" w:hanging="720"/>
      </w:pPr>
      <w:r w:rsidRPr="009C525D">
        <w:t xml:space="preserve">Kjølseth, I., Ekeberg, O., &amp; Steihaug, S. (2010). Why suicide? Elderly people who committed suicide and their experience of life in the period before their death. </w:t>
      </w:r>
      <w:r w:rsidRPr="009C525D">
        <w:rPr>
          <w:i/>
        </w:rPr>
        <w:t>Int Psychogeriatr, 22</w:t>
      </w:r>
      <w:r w:rsidRPr="009C525D">
        <w:t>(2), 209-218, doi:10.1017/s1041610209990949.</w:t>
      </w:r>
    </w:p>
    <w:p w14:paraId="44A4C786" w14:textId="77777777" w:rsidR="009C525D" w:rsidRPr="009C525D" w:rsidRDefault="009C525D" w:rsidP="009C525D">
      <w:pPr>
        <w:pStyle w:val="EndNoteBibliography"/>
        <w:spacing w:after="0"/>
        <w:ind w:left="720" w:hanging="720"/>
      </w:pPr>
      <w:r w:rsidRPr="009C525D">
        <w:t xml:space="preserve">Lamb, S. (2014). Permanent personhood or meaningful decline: Toward a critical anthropology of successful aging. </w:t>
      </w:r>
      <w:r w:rsidRPr="009C525D">
        <w:rPr>
          <w:i/>
        </w:rPr>
        <w:t>Journal of Aging Studies, 29</w:t>
      </w:r>
      <w:r w:rsidRPr="009C525D">
        <w:t>(1), 41-52, doi:10.1016/j.jaging.2013.12.006.</w:t>
      </w:r>
    </w:p>
    <w:p w14:paraId="1AD80595" w14:textId="77777777" w:rsidR="009C525D" w:rsidRPr="009C525D" w:rsidRDefault="009C525D" w:rsidP="009C525D">
      <w:pPr>
        <w:pStyle w:val="EndNoteBibliography"/>
        <w:spacing w:after="0"/>
        <w:ind w:left="720" w:hanging="720"/>
      </w:pPr>
      <w:r w:rsidRPr="009C525D">
        <w:t xml:space="preserve">Liang, J., &amp; Marier, P. (2017). Awaiting Long-Term Care Services in a Rapidly Changing Environment: Voices from Older Chinese Adults. </w:t>
      </w:r>
      <w:r w:rsidRPr="009C525D">
        <w:rPr>
          <w:i/>
        </w:rPr>
        <w:t>Journal of Population Ageing, 10</w:t>
      </w:r>
      <w:r w:rsidRPr="009C525D">
        <w:t>(4), 385-401, doi:10.1007/s12062-017-9173-7.</w:t>
      </w:r>
    </w:p>
    <w:p w14:paraId="74A77ECE" w14:textId="0E8983E2" w:rsidR="009C525D" w:rsidRPr="009C525D" w:rsidRDefault="009C525D" w:rsidP="009C525D">
      <w:pPr>
        <w:pStyle w:val="EndNoteBibliography"/>
        <w:spacing w:after="0"/>
        <w:ind w:left="720" w:hanging="720"/>
      </w:pPr>
      <w:r w:rsidRPr="009C525D">
        <w:t xml:space="preserve">Meld. St. 15 (2017 –2018) (2018). </w:t>
      </w:r>
      <w:r w:rsidRPr="009C525D">
        <w:rPr>
          <w:i/>
        </w:rPr>
        <w:t>Leve hele livet. En kvalitetsreform for eldre</w:t>
      </w:r>
      <w:r w:rsidRPr="009C525D">
        <w:t>. Oslo: Helse-</w:t>
      </w:r>
      <w:r w:rsidR="008A2CC0">
        <w:t xml:space="preserve"> </w:t>
      </w:r>
      <w:r w:rsidRPr="009C525D">
        <w:t>og omsorgsdepartementet.</w:t>
      </w:r>
    </w:p>
    <w:p w14:paraId="7236DCA6" w14:textId="77777777" w:rsidR="009C525D" w:rsidRPr="009C525D" w:rsidRDefault="009C525D" w:rsidP="009C525D">
      <w:pPr>
        <w:pStyle w:val="EndNoteBibliography"/>
        <w:spacing w:after="0"/>
        <w:ind w:left="720" w:hanging="720"/>
      </w:pPr>
      <w:r w:rsidRPr="009C525D">
        <w:t xml:space="preserve">Michael, Y. L., Green, M. K., &amp; Farquhar, S. A. (2006). Neighborhood design and active aging. </w:t>
      </w:r>
      <w:r w:rsidRPr="009C525D">
        <w:rPr>
          <w:i/>
        </w:rPr>
        <w:t>Health Place, 12</w:t>
      </w:r>
      <w:r w:rsidRPr="009C525D">
        <w:t>(4), 734-740, doi:10.1016/j.healthplace.2005.08.002.</w:t>
      </w:r>
    </w:p>
    <w:p w14:paraId="69032493" w14:textId="19483319" w:rsidR="009C525D" w:rsidRDefault="009C525D" w:rsidP="009C525D">
      <w:pPr>
        <w:pStyle w:val="EndNoteBibliography"/>
        <w:spacing w:after="0"/>
        <w:ind w:left="720" w:hanging="720"/>
      </w:pPr>
      <w:r w:rsidRPr="009C525D">
        <w:t xml:space="preserve">Moen, P., Dempster-McClain, D., &amp; Williams, R. M. (1992). Successful Aging: A Life-Course Perspective on Women's Multiple Roles and Health. </w:t>
      </w:r>
      <w:r w:rsidRPr="009C525D">
        <w:rPr>
          <w:i/>
        </w:rPr>
        <w:t>American Journal of Sociology, 97</w:t>
      </w:r>
      <w:r w:rsidRPr="009C525D">
        <w:t>(6), 1612-1638.</w:t>
      </w:r>
    </w:p>
    <w:p w14:paraId="120932D9" w14:textId="77777777" w:rsidR="00B42F65" w:rsidRDefault="00B42F65" w:rsidP="00B42F65">
      <w:pPr>
        <w:pStyle w:val="EndNoteBibliography"/>
        <w:spacing w:after="0"/>
        <w:ind w:left="720" w:hanging="720"/>
      </w:pPr>
      <w:r>
        <w:t>Munkejord, M. C., Eggebø, H., &amp; Schönfelder, W. (2017). Hvordan ivaretas den sosiale omsorgen? En studie av brukeres, pårørendes og ansattes erfaringer med hjemmebasert eldreomsorg. Bergen: Uni Research.</w:t>
      </w:r>
    </w:p>
    <w:p w14:paraId="01DCF5BE" w14:textId="33B8C528" w:rsidR="00B42F65" w:rsidRPr="009C525D" w:rsidRDefault="00B42F65" w:rsidP="00B42F65">
      <w:pPr>
        <w:pStyle w:val="EndNoteBibliography"/>
        <w:spacing w:after="0"/>
        <w:ind w:left="720" w:hanging="720"/>
      </w:pPr>
      <w:r>
        <w:t>Munkejord, M. C., Schönfelder, W., &amp; Eggebø, H. (2019). Voices from the North: Stories about active ageing, everyday life and home-based care among older people in Northern Norway. In P. Naskali, J. a. Harbinson, &amp; S. Begum (Eds.), New challenges to ageing in the rural north. A critical interdisciplinary perspective. London: Springer.</w:t>
      </w:r>
    </w:p>
    <w:p w14:paraId="2C480837" w14:textId="77777777" w:rsidR="009C525D" w:rsidRPr="009C525D" w:rsidRDefault="009C525D" w:rsidP="009C525D">
      <w:pPr>
        <w:pStyle w:val="EndNoteBibliography"/>
        <w:spacing w:after="0"/>
        <w:ind w:left="720" w:hanging="720"/>
      </w:pPr>
      <w:r w:rsidRPr="009C525D">
        <w:t xml:space="preserve">Mørk, E. (2013). Hjemme så lenge som mulig. In J. Ramm (Ed.), </w:t>
      </w:r>
      <w:r w:rsidRPr="009C525D">
        <w:rPr>
          <w:i/>
        </w:rPr>
        <w:t>Eldres bruk av helse- og omsorgstjenester</w:t>
      </w:r>
      <w:r w:rsidRPr="009C525D">
        <w:t xml:space="preserve"> (pp. 63-68). Oslo: Statistisk sentralbyrå.</w:t>
      </w:r>
    </w:p>
    <w:p w14:paraId="6F4C15BE" w14:textId="77777777" w:rsidR="009C525D" w:rsidRPr="009C525D" w:rsidRDefault="009C525D" w:rsidP="009C525D">
      <w:pPr>
        <w:pStyle w:val="EndNoteBibliography"/>
        <w:spacing w:after="0"/>
        <w:ind w:left="720" w:hanging="720"/>
      </w:pPr>
      <w:r w:rsidRPr="009C525D">
        <w:t xml:space="preserve">Ness, T. M., Hellzen, O., &amp; Enmarker, I. (2014a). "Embracing the present and fearing the future": the meaning of being an oldest old woman in a rural area. </w:t>
      </w:r>
      <w:r w:rsidRPr="009C525D">
        <w:rPr>
          <w:i/>
        </w:rPr>
        <w:t>International Journal of Qualitative Studies on Health and Well-being, 9</w:t>
      </w:r>
      <w:r w:rsidRPr="009C525D">
        <w:t>(1), 23088, doi:10.3402/qhw.v9.25217.</w:t>
      </w:r>
    </w:p>
    <w:p w14:paraId="601BAA1E" w14:textId="77777777" w:rsidR="009C525D" w:rsidRPr="009C525D" w:rsidRDefault="009C525D" w:rsidP="009C525D">
      <w:pPr>
        <w:pStyle w:val="EndNoteBibliography"/>
        <w:spacing w:after="0"/>
        <w:ind w:left="720" w:hanging="720"/>
      </w:pPr>
      <w:r w:rsidRPr="009C525D">
        <w:t xml:space="preserve">Ness, T. M., Hellzen, O., &amp; Enmarker, I. (2014b). "Struggling for independence": the meaning of being an oldest old man in a rural area. Interpretation of oldest old men's narrations. </w:t>
      </w:r>
      <w:r w:rsidRPr="009C525D">
        <w:rPr>
          <w:i/>
        </w:rPr>
        <w:t>International Journal of Qualitative Studies on Health and Well-being, 9</w:t>
      </w:r>
      <w:r w:rsidRPr="009C525D">
        <w:t>(2014), PMC3925815, doi:10.3402/qhw.v9.23088.</w:t>
      </w:r>
    </w:p>
    <w:p w14:paraId="0F3DB278" w14:textId="77777777" w:rsidR="009C525D" w:rsidRPr="009C525D" w:rsidRDefault="009C525D" w:rsidP="009C525D">
      <w:pPr>
        <w:pStyle w:val="EndNoteBibliography"/>
        <w:spacing w:after="0"/>
        <w:ind w:left="720" w:hanging="720"/>
      </w:pPr>
      <w:r w:rsidRPr="009C525D">
        <w:t xml:space="preserve">Nicholson, C., Meyer, J., Flatley, M., Holman, C., &amp; Lowton, K. (2012). Living on the margin: understanding the experience of living and dying with frailty in old age. </w:t>
      </w:r>
      <w:r w:rsidRPr="009C525D">
        <w:rPr>
          <w:i/>
        </w:rPr>
        <w:t>Soc Sci Med, 75</w:t>
      </w:r>
      <w:r w:rsidRPr="009C525D">
        <w:t>(8), 1426-1432, doi:10.1016/j.socscimed.2012.06.011.</w:t>
      </w:r>
    </w:p>
    <w:p w14:paraId="64252FE5" w14:textId="77777777" w:rsidR="009C525D" w:rsidRPr="009C525D" w:rsidRDefault="009C525D" w:rsidP="009C525D">
      <w:pPr>
        <w:pStyle w:val="EndNoteBibliography"/>
        <w:spacing w:after="0"/>
        <w:ind w:left="720" w:hanging="720"/>
      </w:pPr>
      <w:r w:rsidRPr="009C525D">
        <w:t xml:space="preserve">Nolan, M., Ryan, T., Enderby, P., &amp; Reid, D. (2002). Towards a More Inclusive Vision of Dementia Care Practice and Research. </w:t>
      </w:r>
      <w:r w:rsidRPr="009C525D">
        <w:rPr>
          <w:i/>
        </w:rPr>
        <w:t>Dementia, 1</w:t>
      </w:r>
      <w:r w:rsidRPr="009C525D">
        <w:t>(2), 193-211, doi:10.1177/147130120200100206.</w:t>
      </w:r>
    </w:p>
    <w:p w14:paraId="719DE593" w14:textId="105AB43E" w:rsidR="009C525D" w:rsidRPr="009C525D" w:rsidRDefault="009C525D" w:rsidP="009C525D">
      <w:pPr>
        <w:pStyle w:val="EndNoteBibliography"/>
        <w:spacing w:after="0"/>
        <w:ind w:left="720" w:hanging="720"/>
      </w:pPr>
      <w:r w:rsidRPr="009C525D">
        <w:t xml:space="preserve">Næss, A., Fjær, E. G., &amp; Vabø, M. (2016). The assisted presentations of self in nursing home life. </w:t>
      </w:r>
      <w:r w:rsidRPr="009C525D">
        <w:rPr>
          <w:i/>
        </w:rPr>
        <w:t>Social Science &amp; Medicine, 150</w:t>
      </w:r>
      <w:r w:rsidRPr="009C525D">
        <w:t>(2016), 153-159, doi:</w:t>
      </w:r>
      <w:r w:rsidRPr="00640038">
        <w:t>http://dx.doi.org/10.1016/j.socscimed.2015.12.027</w:t>
      </w:r>
      <w:r w:rsidRPr="009C525D">
        <w:t>.</w:t>
      </w:r>
    </w:p>
    <w:p w14:paraId="7AF0BAD8" w14:textId="77777777" w:rsidR="009C525D" w:rsidRPr="009C525D" w:rsidRDefault="009C525D" w:rsidP="009C525D">
      <w:pPr>
        <w:pStyle w:val="EndNoteBibliography"/>
        <w:spacing w:after="0"/>
        <w:ind w:left="720" w:hanging="720"/>
      </w:pPr>
      <w:r w:rsidRPr="009C525D">
        <w:t xml:space="preserve">Otnes, B. (2012). Utviklingslinjer i pleie- og omsorgstjenestene. In M. Veenstra, &amp; S. O. Daatland (Eds.), </w:t>
      </w:r>
      <w:r w:rsidRPr="009C525D">
        <w:rPr>
          <w:i/>
        </w:rPr>
        <w:t>Bærekraftig omsorg? Familien, velferdsstaten og aldringen av befolkningen</w:t>
      </w:r>
      <w:r w:rsidRPr="009C525D">
        <w:t>. Oslo: Norsk institutt for forskning om oppvekst, velferd og aldring.</w:t>
      </w:r>
    </w:p>
    <w:p w14:paraId="4C7E6DCA" w14:textId="45F93364" w:rsidR="009C525D" w:rsidRPr="009C525D" w:rsidRDefault="009C525D" w:rsidP="009C525D">
      <w:pPr>
        <w:pStyle w:val="EndNoteBibliography"/>
        <w:spacing w:after="0"/>
        <w:ind w:left="720" w:hanging="720"/>
      </w:pPr>
      <w:r w:rsidRPr="009C525D">
        <w:t xml:space="preserve">Phoenix, C., &amp; Sparkes, A. C. (2009). Being Fred: big stories, small stories and the accomplishment of a positive ageing identity. </w:t>
      </w:r>
      <w:r w:rsidRPr="009C525D">
        <w:rPr>
          <w:i/>
        </w:rPr>
        <w:t>Qualitative Research, 9</w:t>
      </w:r>
      <w:r w:rsidRPr="009C525D">
        <w:t>(2), 219-236, doi:</w:t>
      </w:r>
      <w:r w:rsidRPr="00640038">
        <w:t>http://journals.sagepub.com/doi/abs/10.1177/1468794108099322</w:t>
      </w:r>
      <w:r w:rsidRPr="009C525D">
        <w:t>.</w:t>
      </w:r>
    </w:p>
    <w:p w14:paraId="1FBBE298" w14:textId="77777777" w:rsidR="009C525D" w:rsidRPr="009C525D" w:rsidRDefault="009C525D" w:rsidP="009C525D">
      <w:pPr>
        <w:pStyle w:val="EndNoteBibliography"/>
        <w:spacing w:after="0"/>
        <w:ind w:left="720" w:hanging="720"/>
      </w:pPr>
      <w:r w:rsidRPr="009C525D">
        <w:t xml:space="preserve">Ranzijn, R. (2010). Active Ageing —Another Way to Oppress Marginalized and Disadvantaged Elders?: Aboriginal Elders as a Case Study. </w:t>
      </w:r>
      <w:r w:rsidRPr="009C525D">
        <w:rPr>
          <w:i/>
        </w:rPr>
        <w:t>Journal of Health Psychology, 15</w:t>
      </w:r>
      <w:r w:rsidRPr="009C525D">
        <w:t>(5), 716-723, doi:10.1177/1359105310368181.</w:t>
      </w:r>
    </w:p>
    <w:p w14:paraId="7B14D05B" w14:textId="77777777" w:rsidR="009C525D" w:rsidRPr="009C525D" w:rsidRDefault="009C525D" w:rsidP="009C525D">
      <w:pPr>
        <w:pStyle w:val="EndNoteBibliography"/>
        <w:spacing w:after="0"/>
        <w:ind w:left="720" w:hanging="720"/>
      </w:pPr>
      <w:r w:rsidRPr="009C525D">
        <w:t xml:space="preserve">Ray, M. (2013). Critical perspectives on social work with older people. In J. Baars, J. Dohmen, A. Brenier, &amp; C. Phillipson (Eds.), </w:t>
      </w:r>
      <w:r w:rsidRPr="009C525D">
        <w:rPr>
          <w:i/>
        </w:rPr>
        <w:t>Ageing, meaning and social structure</w:t>
      </w:r>
      <w:r w:rsidRPr="009C525D">
        <w:t xml:space="preserve"> (pp. 139-156). Bristol: Policy Press at the University of Bristol.</w:t>
      </w:r>
    </w:p>
    <w:p w14:paraId="7E26424E" w14:textId="77777777" w:rsidR="009C525D" w:rsidRPr="009C525D" w:rsidRDefault="009C525D" w:rsidP="009C525D">
      <w:pPr>
        <w:pStyle w:val="EndNoteBibliography"/>
        <w:spacing w:after="0"/>
        <w:ind w:left="720" w:hanging="720"/>
      </w:pPr>
      <w:r w:rsidRPr="009C525D">
        <w:t xml:space="preserve">Robertson, A. N. N. (1997). Beyond Apocalyptic Demography: Towards a Moral Economy of Interdependence. </w:t>
      </w:r>
      <w:r w:rsidRPr="009C525D">
        <w:rPr>
          <w:i/>
        </w:rPr>
        <w:t>Ageing and Society, 17</w:t>
      </w:r>
      <w:r w:rsidRPr="009C525D">
        <w:t>(4), 425-446, doi:undefined.</w:t>
      </w:r>
    </w:p>
    <w:p w14:paraId="31151231" w14:textId="3474456C" w:rsidR="009C525D" w:rsidRPr="009C525D" w:rsidRDefault="009C525D" w:rsidP="009C525D">
      <w:pPr>
        <w:pStyle w:val="EndNoteBibliography"/>
        <w:spacing w:after="0"/>
        <w:ind w:left="720" w:hanging="720"/>
      </w:pPr>
      <w:r w:rsidRPr="009C525D">
        <w:t xml:space="preserve">Robinson, I. (1990). Personal narratives, social careers and medical courses: analysing life trajectories in autobiographies of people with multiple sclerosis. </w:t>
      </w:r>
      <w:r w:rsidRPr="009C525D">
        <w:rPr>
          <w:i/>
        </w:rPr>
        <w:t>Social Science &amp; Medicine, 30</w:t>
      </w:r>
      <w:r w:rsidRPr="009C525D">
        <w:t>(11), 1173-1186, doi:</w:t>
      </w:r>
      <w:r w:rsidRPr="00640038">
        <w:t>https://doi.org/10.1016/0277-9536(90)90257-S</w:t>
      </w:r>
      <w:r w:rsidRPr="009C525D">
        <w:t>.</w:t>
      </w:r>
    </w:p>
    <w:p w14:paraId="00A76912" w14:textId="77777777" w:rsidR="009C525D" w:rsidRPr="009C525D" w:rsidRDefault="009C525D" w:rsidP="009C525D">
      <w:pPr>
        <w:pStyle w:val="EndNoteBibliography"/>
        <w:spacing w:after="0"/>
        <w:ind w:left="720" w:hanging="720"/>
      </w:pPr>
      <w:r w:rsidRPr="009C525D">
        <w:t>Rowles, G. D., &amp; Bernard, M. (2013). Environmental gerontology : making meaningful places in old age. New York, NY: Springer.</w:t>
      </w:r>
    </w:p>
    <w:p w14:paraId="2CAB9F86" w14:textId="77777777" w:rsidR="009C525D" w:rsidRPr="009C525D" w:rsidRDefault="009C525D" w:rsidP="009C525D">
      <w:pPr>
        <w:pStyle w:val="EndNoteBibliography"/>
        <w:spacing w:after="0"/>
        <w:ind w:left="720" w:hanging="720"/>
      </w:pPr>
      <w:r w:rsidRPr="009C525D">
        <w:t xml:space="preserve">Segal, L. (2013). </w:t>
      </w:r>
      <w:r w:rsidRPr="009C525D">
        <w:rPr>
          <w:i/>
        </w:rPr>
        <w:t>Out of time : the pleasures and the perils of ageing</w:t>
      </w:r>
      <w:r w:rsidRPr="009C525D">
        <w:t>. London: Verso.</w:t>
      </w:r>
    </w:p>
    <w:p w14:paraId="3547E367" w14:textId="77777777" w:rsidR="009C525D" w:rsidRPr="009C525D" w:rsidRDefault="009C525D" w:rsidP="009C525D">
      <w:pPr>
        <w:pStyle w:val="EndNoteBibliography"/>
        <w:spacing w:after="0"/>
        <w:ind w:left="720" w:hanging="720"/>
      </w:pPr>
      <w:r w:rsidRPr="009C525D">
        <w:t xml:space="preserve">Settersten, R. A., &amp; Angel, J., L. (2011). Trends in the Sociology of Aging: Thirty Years Observations. In Settersten R., &amp; A. J. (Eds.), </w:t>
      </w:r>
      <w:r w:rsidRPr="009C525D">
        <w:rPr>
          <w:i/>
        </w:rPr>
        <w:t>Handbook of Sociology of Aging. Handbooks of Sociology and Social Research</w:t>
      </w:r>
      <w:r w:rsidRPr="009C525D">
        <w:t>. New York,: Springer.</w:t>
      </w:r>
    </w:p>
    <w:p w14:paraId="56402A77" w14:textId="39DB3379" w:rsidR="009C525D" w:rsidRPr="009C525D" w:rsidRDefault="009C525D" w:rsidP="009C525D">
      <w:pPr>
        <w:pStyle w:val="EndNoteBibliography"/>
        <w:spacing w:after="0"/>
        <w:ind w:left="720" w:hanging="720"/>
      </w:pPr>
      <w:r w:rsidRPr="009C525D">
        <w:t xml:space="preserve">Sixsmith, J., Sixsmith, A., Fänge, A. M., Naumann, D., Kucsera, C., Tomsone, S., et al. (2014). Healthy ageing and home: The perspectives of very old people in five European countries. </w:t>
      </w:r>
      <w:r w:rsidRPr="009C525D">
        <w:rPr>
          <w:i/>
        </w:rPr>
        <w:t>Social Science &amp; Medicine, 106</w:t>
      </w:r>
      <w:r w:rsidR="000A7D3C">
        <w:rPr>
          <w:i/>
        </w:rPr>
        <w:t xml:space="preserve"> </w:t>
      </w:r>
      <w:r w:rsidRPr="009C525D">
        <w:t>(Supplement C), 1-9, doi:</w:t>
      </w:r>
      <w:r w:rsidRPr="00640038">
        <w:t>https://doi.org/10.1016/j.socscimed.2014.01.006</w:t>
      </w:r>
      <w:r w:rsidRPr="009C525D">
        <w:t>.</w:t>
      </w:r>
    </w:p>
    <w:p w14:paraId="7F3307F1" w14:textId="77777777" w:rsidR="009C525D" w:rsidRPr="009C525D" w:rsidRDefault="009C525D" w:rsidP="009C525D">
      <w:pPr>
        <w:pStyle w:val="EndNoteBibliography"/>
        <w:spacing w:after="0"/>
        <w:ind w:left="720" w:hanging="720"/>
      </w:pPr>
      <w:r w:rsidRPr="009C525D">
        <w:t>Sørbye, L. W., Schanche, P., Sverdrup, S., &amp; Brunborg, B. (2016). Heløgns omsorg - kommunenes dekningsgrad: Færre institusjonsplasser. mer omfattende hjemmetjenester. Oslo: VID - vitenskapelige høgskole og Agenda Kaupang.</w:t>
      </w:r>
    </w:p>
    <w:p w14:paraId="47E1F73F" w14:textId="77777777" w:rsidR="009C525D" w:rsidRPr="009C525D" w:rsidRDefault="009C525D" w:rsidP="009C525D">
      <w:pPr>
        <w:pStyle w:val="EndNoteBibliography"/>
        <w:spacing w:after="0"/>
        <w:ind w:left="720" w:hanging="720"/>
      </w:pPr>
      <w:r w:rsidRPr="009C525D">
        <w:t xml:space="preserve">Taber, N. (2010). Institutional ethnography, autoethnography, and narrative: an argument for incorporating multiple methodologies. </w:t>
      </w:r>
      <w:r w:rsidRPr="009C525D">
        <w:rPr>
          <w:i/>
        </w:rPr>
        <w:t>Qualitative Research, 10</w:t>
      </w:r>
      <w:r w:rsidRPr="009C525D">
        <w:t>(1), 5-25, doi:10.1177/1468794109348680.</w:t>
      </w:r>
    </w:p>
    <w:p w14:paraId="5064E6D3" w14:textId="77777777" w:rsidR="009C525D" w:rsidRPr="009C525D" w:rsidRDefault="009C525D" w:rsidP="009C525D">
      <w:pPr>
        <w:pStyle w:val="EndNoteBibliography"/>
        <w:spacing w:after="0"/>
        <w:ind w:left="720" w:hanging="720"/>
      </w:pPr>
      <w:r w:rsidRPr="009C525D">
        <w:t xml:space="preserve">Twigg, J. (1997). Deconstructing the ‘Social Bath’: Help with Bathing at Home for Older and Disabled People. </w:t>
      </w:r>
      <w:r w:rsidRPr="009C525D">
        <w:rPr>
          <w:i/>
        </w:rPr>
        <w:t>Journal of Social Policy, 26</w:t>
      </w:r>
      <w:r w:rsidRPr="009C525D">
        <w:t>(2), 211-232, doi:10.1017/S0047279497004960.</w:t>
      </w:r>
    </w:p>
    <w:p w14:paraId="36A02BC7" w14:textId="77777777" w:rsidR="009C525D" w:rsidRPr="009C525D" w:rsidRDefault="009C525D" w:rsidP="009C525D">
      <w:pPr>
        <w:pStyle w:val="EndNoteBibliography"/>
        <w:spacing w:after="0"/>
        <w:ind w:left="720" w:hanging="720"/>
      </w:pPr>
      <w:r w:rsidRPr="009C525D">
        <w:t xml:space="preserve">Twigg, J., &amp; Buse, C. E. (2013). Dress, dementia and the embodiment of identity. </w:t>
      </w:r>
      <w:r w:rsidRPr="009C525D">
        <w:rPr>
          <w:i/>
        </w:rPr>
        <w:t>Dementia, 12</w:t>
      </w:r>
      <w:r w:rsidRPr="009C525D">
        <w:t>(3), 326-336, doi:10.1177/1471301213476504.</w:t>
      </w:r>
    </w:p>
    <w:p w14:paraId="00533F5E" w14:textId="77777777" w:rsidR="009C525D" w:rsidRPr="009C525D" w:rsidRDefault="009C525D" w:rsidP="009C525D">
      <w:pPr>
        <w:pStyle w:val="EndNoteBibliography"/>
        <w:spacing w:after="0"/>
        <w:ind w:left="720" w:hanging="720"/>
      </w:pPr>
      <w:r w:rsidRPr="009C525D">
        <w:t xml:space="preserve">Vabø, M. (2009). Home care in transition: the complex dynamic of competing drivers of change in Norway. </w:t>
      </w:r>
      <w:r w:rsidRPr="009C525D">
        <w:rPr>
          <w:i/>
        </w:rPr>
        <w:t>Journal of Health Organization and Management, 23</w:t>
      </w:r>
      <w:r w:rsidRPr="009C525D">
        <w:t>(3), 346-358, doi:doi:10.1108/14777260910966762.</w:t>
      </w:r>
    </w:p>
    <w:p w14:paraId="2305E549" w14:textId="77777777" w:rsidR="009C525D" w:rsidRPr="009C525D" w:rsidRDefault="009C525D" w:rsidP="009C525D">
      <w:pPr>
        <w:pStyle w:val="EndNoteBibliography"/>
        <w:spacing w:after="0"/>
        <w:ind w:left="720" w:hanging="720"/>
      </w:pPr>
      <w:r w:rsidRPr="009C525D">
        <w:t xml:space="preserve">van Dyk, S. (2014). The appraisal of difference: Critical gerontology and the active-ageing-paradigm. </w:t>
      </w:r>
      <w:r w:rsidRPr="009C525D">
        <w:rPr>
          <w:i/>
        </w:rPr>
        <w:t>Journal of Aging Studies, 31</w:t>
      </w:r>
      <w:r w:rsidRPr="009C525D">
        <w:t>, 93-103, doi:10.1016/j.jaging.2014.08.008.</w:t>
      </w:r>
    </w:p>
    <w:p w14:paraId="7FA655B1" w14:textId="77777777" w:rsidR="009C525D" w:rsidRPr="009C525D" w:rsidRDefault="009C525D" w:rsidP="009C525D">
      <w:pPr>
        <w:pStyle w:val="EndNoteBibliography"/>
        <w:spacing w:after="0"/>
        <w:ind w:left="720" w:hanging="720"/>
      </w:pPr>
      <w:r w:rsidRPr="009C525D">
        <w:t xml:space="preserve">van Wijngaarden, E., Leget, C., &amp; Goossensen, A. (2015). Ready to give up on life: The lived experience of elderly people who feel life is completed and no longer worth living. </w:t>
      </w:r>
      <w:r w:rsidRPr="009C525D">
        <w:rPr>
          <w:i/>
        </w:rPr>
        <w:t>Soc Sci Med, 138</w:t>
      </w:r>
      <w:r w:rsidRPr="009C525D">
        <w:t>, 257-264, doi:10.1016/j.socscimed.2015.05.015.</w:t>
      </w:r>
    </w:p>
    <w:p w14:paraId="022B6717" w14:textId="77777777" w:rsidR="009C525D" w:rsidRPr="009C525D" w:rsidRDefault="009C525D" w:rsidP="009C525D">
      <w:pPr>
        <w:pStyle w:val="EndNoteBibliography"/>
        <w:spacing w:after="0"/>
        <w:ind w:left="720" w:hanging="720"/>
      </w:pPr>
      <w:r w:rsidRPr="009C525D">
        <w:t xml:space="preserve">van Wijngaarden, E., Leget, C., &amp; Goossensen, A. (2018). Ethical uneasiness and the need for open-ended reflexivity: the case of research into older people with a wish to die. </w:t>
      </w:r>
      <w:r w:rsidRPr="009C525D">
        <w:rPr>
          <w:i/>
        </w:rPr>
        <w:t>International Journal of Social Research Methodology, 21</w:t>
      </w:r>
      <w:r w:rsidRPr="009C525D">
        <w:t>(3), 317-331, doi:10.1080/13645579.2017.1399621.</w:t>
      </w:r>
    </w:p>
    <w:p w14:paraId="6206AC65" w14:textId="77777777" w:rsidR="009C525D" w:rsidRPr="009C525D" w:rsidRDefault="009C525D" w:rsidP="009C525D">
      <w:pPr>
        <w:pStyle w:val="EndNoteBibliography"/>
        <w:spacing w:after="0"/>
        <w:ind w:left="720" w:hanging="720"/>
      </w:pPr>
      <w:r w:rsidRPr="009C525D">
        <w:t xml:space="preserve">Ward, D., Drahota, A., Gal, D., Severs, M., &amp; Dean, T. P. (2008). Care home versus hospital and own home environments for rehabilitation of older people. </w:t>
      </w:r>
      <w:r w:rsidRPr="009C525D">
        <w:rPr>
          <w:i/>
        </w:rPr>
        <w:t>Cochrane Database Syst Rev, 8</w:t>
      </w:r>
      <w:r w:rsidRPr="009C525D">
        <w:t>(4), doi:10.1002/14651858.CD003164.pub2.</w:t>
      </w:r>
    </w:p>
    <w:p w14:paraId="7E705B0B" w14:textId="77777777" w:rsidR="009C525D" w:rsidRPr="009C525D" w:rsidRDefault="009C525D" w:rsidP="009C525D">
      <w:pPr>
        <w:pStyle w:val="EndNoteBibliography"/>
        <w:spacing w:after="0"/>
        <w:ind w:left="720" w:hanging="720"/>
      </w:pPr>
      <w:r w:rsidRPr="009C525D">
        <w:t xml:space="preserve">White-Chu, E. F., Graves, W. J., Godfrey, S. M., Bonner, A., &amp; Sloane, P. (2009). Beyond the Medical Model: The Culture Change Revolution in Long-Term Care. </w:t>
      </w:r>
      <w:r w:rsidRPr="009C525D">
        <w:rPr>
          <w:i/>
        </w:rPr>
        <w:t>Journal of the American Medical Directors Association, 10</w:t>
      </w:r>
      <w:r w:rsidRPr="009C525D">
        <w:t>(6), 370-378, doi:10.1016/j.jamda.2009.04.004.</w:t>
      </w:r>
    </w:p>
    <w:p w14:paraId="6D8A0CBC" w14:textId="77777777" w:rsidR="009C525D" w:rsidRPr="009C525D" w:rsidRDefault="009C525D" w:rsidP="009C525D">
      <w:pPr>
        <w:pStyle w:val="EndNoteBibliography"/>
        <w:spacing w:after="0"/>
        <w:ind w:left="720" w:hanging="720"/>
      </w:pPr>
      <w:r w:rsidRPr="009C525D">
        <w:t xml:space="preserve">Wilińska, M. (2012). Is There a Place for an Ageing Subject? Stories of Ageing at the University of the Third Age in Poland. </w:t>
      </w:r>
      <w:r w:rsidRPr="009C525D">
        <w:rPr>
          <w:i/>
        </w:rPr>
        <w:t>Sociology, 46</w:t>
      </w:r>
      <w:r w:rsidRPr="009C525D">
        <w:t>(2), 290-305, doi:10.1177/0038038511419179.</w:t>
      </w:r>
    </w:p>
    <w:p w14:paraId="66726F57" w14:textId="77777777" w:rsidR="009C525D" w:rsidRPr="009C525D" w:rsidRDefault="009C525D" w:rsidP="009C525D">
      <w:pPr>
        <w:pStyle w:val="EndNoteBibliography"/>
        <w:spacing w:after="0"/>
        <w:ind w:left="720" w:hanging="720"/>
      </w:pPr>
      <w:r w:rsidRPr="009C525D">
        <w:t xml:space="preserve">Wray, S. (2003). Women Growing Older: Agency, Ethnicity and Culture. </w:t>
      </w:r>
      <w:r w:rsidRPr="009C525D">
        <w:rPr>
          <w:i/>
        </w:rPr>
        <w:t>Sociology, 37</w:t>
      </w:r>
      <w:r w:rsidRPr="009C525D">
        <w:t>(3), 511-527, doi:10.1177/00380385030373007.</w:t>
      </w:r>
    </w:p>
    <w:p w14:paraId="08AFFD54" w14:textId="77777777" w:rsidR="009C525D" w:rsidRPr="009C525D" w:rsidRDefault="009C525D" w:rsidP="009C525D">
      <w:pPr>
        <w:pStyle w:val="EndNoteBibliography"/>
        <w:ind w:left="720" w:hanging="720"/>
      </w:pPr>
      <w:r w:rsidRPr="009C525D">
        <w:t xml:space="preserve">Zaidi, A., &amp; Howse, K. (2017). The Policy Discourse of Active Ageing: Some Reflections. </w:t>
      </w:r>
      <w:r w:rsidRPr="009C525D">
        <w:rPr>
          <w:i/>
        </w:rPr>
        <w:t>Journal of Population Ageing, 10</w:t>
      </w:r>
      <w:r w:rsidRPr="009C525D">
        <w:t>(1), 1-10, doi:10.1007/s12062-017-9174-6.</w:t>
      </w:r>
    </w:p>
    <w:p w14:paraId="796306D4" w14:textId="5E944041" w:rsidR="009955BE" w:rsidRPr="0028288C" w:rsidRDefault="009955BE" w:rsidP="00B85A55">
      <w:pPr>
        <w:pStyle w:val="EndNoteBibliography"/>
        <w:ind w:left="720" w:hanging="720"/>
        <w:rPr>
          <w:noProof w:val="0"/>
          <w:lang w:val="en-GB"/>
        </w:rPr>
      </w:pPr>
    </w:p>
    <w:sectPr w:rsidR="009955BE" w:rsidRPr="0028288C" w:rsidSect="003D5172">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AFA1F" w14:textId="77777777" w:rsidR="00BC48A5" w:rsidRDefault="00BC48A5" w:rsidP="00D7651E">
      <w:pPr>
        <w:spacing w:after="0" w:line="240" w:lineRule="auto"/>
      </w:pPr>
      <w:r>
        <w:separator/>
      </w:r>
    </w:p>
  </w:endnote>
  <w:endnote w:type="continuationSeparator" w:id="0">
    <w:p w14:paraId="48927D26" w14:textId="77777777" w:rsidR="00BC48A5" w:rsidRDefault="00BC48A5" w:rsidP="00D7651E">
      <w:pPr>
        <w:spacing w:after="0" w:line="240" w:lineRule="auto"/>
      </w:pPr>
      <w:r>
        <w:continuationSeparator/>
      </w:r>
    </w:p>
  </w:endnote>
  <w:endnote w:type="continuationNotice" w:id="1">
    <w:p w14:paraId="17E7D790" w14:textId="77777777" w:rsidR="00BC48A5" w:rsidRDefault="00BC48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672462"/>
      <w:docPartObj>
        <w:docPartGallery w:val="Page Numbers (Bottom of Page)"/>
        <w:docPartUnique/>
      </w:docPartObj>
    </w:sdtPr>
    <w:sdtEndPr/>
    <w:sdtContent>
      <w:p w14:paraId="7540BB22" w14:textId="4CB407B1" w:rsidR="00B400A7" w:rsidRDefault="00B400A7">
        <w:pPr>
          <w:pStyle w:val="Bunntekst"/>
          <w:jc w:val="center"/>
        </w:pPr>
        <w:r>
          <w:fldChar w:fldCharType="begin"/>
        </w:r>
        <w:r>
          <w:instrText>PAGE   \* MERGEFORMAT</w:instrText>
        </w:r>
        <w:r>
          <w:fldChar w:fldCharType="separate"/>
        </w:r>
        <w:r w:rsidR="00EB6806">
          <w:rPr>
            <w:noProof/>
          </w:rPr>
          <w:t>1</w:t>
        </w:r>
        <w:r>
          <w:fldChar w:fldCharType="end"/>
        </w:r>
      </w:p>
    </w:sdtContent>
  </w:sdt>
  <w:p w14:paraId="02421D5D" w14:textId="77777777" w:rsidR="00B400A7" w:rsidRDefault="00B400A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C9396" w14:textId="77777777" w:rsidR="00BC48A5" w:rsidRDefault="00BC48A5" w:rsidP="00D7651E">
      <w:pPr>
        <w:spacing w:after="0" w:line="240" w:lineRule="auto"/>
      </w:pPr>
      <w:r>
        <w:separator/>
      </w:r>
    </w:p>
  </w:footnote>
  <w:footnote w:type="continuationSeparator" w:id="0">
    <w:p w14:paraId="21865314" w14:textId="77777777" w:rsidR="00BC48A5" w:rsidRDefault="00BC48A5" w:rsidP="00D7651E">
      <w:pPr>
        <w:spacing w:after="0" w:line="240" w:lineRule="auto"/>
      </w:pPr>
      <w:r>
        <w:continuationSeparator/>
      </w:r>
    </w:p>
  </w:footnote>
  <w:footnote w:type="continuationNotice" w:id="1">
    <w:p w14:paraId="30ADACB0" w14:textId="77777777" w:rsidR="00BC48A5" w:rsidRDefault="00BC48A5">
      <w:pPr>
        <w:spacing w:after="0" w:line="240" w:lineRule="auto"/>
      </w:pPr>
    </w:p>
  </w:footnote>
  <w:footnote w:id="2">
    <w:p w14:paraId="0D12C3EE" w14:textId="607ED5DE" w:rsidR="00B400A7" w:rsidRPr="006D14A8" w:rsidRDefault="00B400A7" w:rsidP="003E3A57">
      <w:pPr>
        <w:pStyle w:val="Fotnotetekst"/>
        <w:rPr>
          <w:lang w:val="en-US"/>
        </w:rPr>
      </w:pPr>
      <w:r>
        <w:rPr>
          <w:rStyle w:val="Fotnotereferanse"/>
        </w:rPr>
        <w:footnoteRef/>
      </w:r>
      <w:r w:rsidRPr="006D14A8">
        <w:rPr>
          <w:lang w:val="en-US"/>
        </w:rPr>
        <w:t xml:space="preserve"> </w:t>
      </w:r>
      <w:r w:rsidRPr="00824EAD">
        <w:rPr>
          <w:lang w:val="en-GB"/>
        </w:rPr>
        <w:t xml:space="preserve">The project </w:t>
      </w:r>
      <w:r>
        <w:rPr>
          <w:lang w:val="en-GB"/>
        </w:rPr>
        <w:t>“</w:t>
      </w:r>
      <w:r w:rsidRPr="00824EAD">
        <w:rPr>
          <w:lang w:val="en-GB"/>
        </w:rPr>
        <w:t>Ageing at home: Innovation in home-based elderly care in rural parts of Northern Norway</w:t>
      </w:r>
      <w:r>
        <w:rPr>
          <w:lang w:val="en-GB"/>
        </w:rPr>
        <w:t>”</w:t>
      </w:r>
      <w:r w:rsidRPr="00824EAD">
        <w:rPr>
          <w:lang w:val="en-GB"/>
        </w:rPr>
        <w:t xml:space="preserve"> was financed by the Regional Research Program of Northern Norway (RFF Nord). The program required cooperation between researchers and public or private organisations in Northern Norway, and the two municipalities in question participated as partners.</w:t>
      </w:r>
      <w:r w:rsidRPr="006D14A8">
        <w:rPr>
          <w:lang w:val="en-US"/>
        </w:rPr>
        <w:t xml:space="preserve"> Thus, t</w:t>
      </w:r>
      <w:r>
        <w:rPr>
          <w:lang w:val="en-GB"/>
        </w:rPr>
        <w:t>he two municipalities were chosen based on geographical and demographical characteristics.</w:t>
      </w:r>
      <w:r w:rsidRPr="006D14A8">
        <w:rPr>
          <w:lang w:val="en-US"/>
        </w:rPr>
        <w:t xml:space="preserve"> </w:t>
      </w:r>
    </w:p>
  </w:footnote>
  <w:footnote w:id="3">
    <w:p w14:paraId="03910CE7" w14:textId="14DB6B02" w:rsidR="00B400A7" w:rsidRPr="006D14A8" w:rsidRDefault="00B400A7">
      <w:pPr>
        <w:pStyle w:val="Fotnotetekst"/>
        <w:rPr>
          <w:lang w:val="en-US"/>
        </w:rPr>
      </w:pPr>
      <w:r>
        <w:rPr>
          <w:rStyle w:val="Fotnotereferanse"/>
        </w:rPr>
        <w:footnoteRef/>
      </w:r>
      <w:r w:rsidRPr="006D14A8">
        <w:rPr>
          <w:lang w:val="en-US"/>
        </w:rPr>
        <w:t xml:space="preserve"> </w:t>
      </w:r>
      <w:r w:rsidRPr="00FF4132">
        <w:rPr>
          <w:lang w:val="en-GB"/>
        </w:rPr>
        <w:t>Qualitative research encompasses a wide range of approaches</w:t>
      </w:r>
      <w:r>
        <w:rPr>
          <w:lang w:val="en-GB"/>
        </w:rPr>
        <w:t>, including</w:t>
      </w:r>
      <w:r w:rsidRPr="00FF4132">
        <w:rPr>
          <w:lang w:val="en-GB"/>
        </w:rPr>
        <w:t xml:space="preserve"> </w:t>
      </w:r>
      <w:r>
        <w:rPr>
          <w:lang w:val="en-GB"/>
        </w:rPr>
        <w:t xml:space="preserve">pluralistic approaches combining different methodological traditions </w:t>
      </w:r>
      <w:r>
        <w:rPr>
          <w:noProof/>
          <w:lang w:val="en-GB"/>
        </w:rPr>
        <w:t>(see for example Frost et al. 2010; Taber 2010)</w:t>
      </w:r>
      <w:r>
        <w:rPr>
          <w:lang w:val="en-GB"/>
        </w:rPr>
        <w:t xml:space="preserve">. We agree with Elliot and Timulak </w:t>
      </w:r>
      <w:r>
        <w:rPr>
          <w:noProof/>
          <w:lang w:val="en-GB"/>
        </w:rPr>
        <w:t>(2005: 148)</w:t>
      </w:r>
      <w:r>
        <w:rPr>
          <w:lang w:val="en-GB"/>
        </w:rPr>
        <w:t xml:space="preserve"> that emphasising brand names and minor differences between different approaches can be confusing and proprietary, and take a generic approach that emphasises common qualitative methodological practices.</w:t>
      </w:r>
    </w:p>
  </w:footnote>
  <w:footnote w:id="4">
    <w:p w14:paraId="31BF905C" w14:textId="7CDF8F98" w:rsidR="00B400A7" w:rsidRPr="006D14A8" w:rsidRDefault="00B400A7" w:rsidP="003B4DBC">
      <w:pPr>
        <w:pStyle w:val="Fotnotetekst"/>
        <w:rPr>
          <w:lang w:val="en-US"/>
        </w:rPr>
      </w:pPr>
      <w:r>
        <w:rPr>
          <w:rStyle w:val="Fotnotereferanse"/>
        </w:rPr>
        <w:footnoteRef/>
      </w:r>
      <w:r w:rsidRPr="006D14A8">
        <w:rPr>
          <w:lang w:val="en-US"/>
        </w:rPr>
        <w:t xml:space="preserve"> </w:t>
      </w:r>
      <w:r w:rsidRPr="004730B2">
        <w:rPr>
          <w:lang w:val="en-GB"/>
        </w:rPr>
        <w:t>The names used in this article are pseudonyms</w:t>
      </w:r>
      <w:r>
        <w:rPr>
          <w:lang w:val="en-GB"/>
        </w:rPr>
        <w:t>,</w:t>
      </w:r>
      <w:r w:rsidRPr="004730B2">
        <w:rPr>
          <w:lang w:val="en-GB"/>
        </w:rPr>
        <w:t xml:space="preserve"> with </w:t>
      </w:r>
      <w:r>
        <w:rPr>
          <w:lang w:val="en-GB"/>
        </w:rPr>
        <w:t xml:space="preserve">the exception of </w:t>
      </w:r>
      <w:r w:rsidRPr="00A87013">
        <w:rPr>
          <w:lang w:val="en-GB"/>
        </w:rPr>
        <w:t>the couple running the Thursday Club</w:t>
      </w:r>
      <w:r>
        <w:rPr>
          <w:lang w:val="en-GB"/>
        </w:rPr>
        <w:t>. They are,</w:t>
      </w:r>
      <w:r w:rsidRPr="00A87013">
        <w:rPr>
          <w:lang w:val="en-GB"/>
        </w:rPr>
        <w:t xml:space="preserve"> according to their own wish</w:t>
      </w:r>
      <w:r>
        <w:rPr>
          <w:lang w:val="en-GB"/>
        </w:rPr>
        <w:t>es</w:t>
      </w:r>
      <w:r w:rsidRPr="00A87013">
        <w:rPr>
          <w:lang w:val="en-GB"/>
        </w:rPr>
        <w:t xml:space="preserve">, </w:t>
      </w:r>
      <w:r>
        <w:rPr>
          <w:lang w:val="en-GB"/>
        </w:rPr>
        <w:t xml:space="preserve">referred to by </w:t>
      </w:r>
      <w:r w:rsidRPr="00A87013">
        <w:rPr>
          <w:lang w:val="en-GB"/>
        </w:rPr>
        <w:t>their real names.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CD93B" w14:textId="72B57281" w:rsidR="00B400A7" w:rsidRDefault="00B400A7">
    <w:pPr>
      <w:pStyle w:val="Topptekst"/>
      <w:jc w:val="center"/>
    </w:pPr>
  </w:p>
  <w:p w14:paraId="2A08A5B4" w14:textId="77777777" w:rsidR="00B400A7" w:rsidRDefault="00B400A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6432A"/>
    <w:multiLevelType w:val="hybridMultilevel"/>
    <w:tmpl w:val="631452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F4D0C02"/>
    <w:multiLevelType w:val="hybridMultilevel"/>
    <w:tmpl w:val="532C2760"/>
    <w:lvl w:ilvl="0" w:tplc="2E32BA36">
      <w:start w:val="6"/>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0080DE9"/>
    <w:multiLevelType w:val="hybridMultilevel"/>
    <w:tmpl w:val="8C004C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0090D6A"/>
    <w:multiLevelType w:val="hybridMultilevel"/>
    <w:tmpl w:val="3BA82D90"/>
    <w:lvl w:ilvl="0" w:tplc="1190147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8C80325"/>
    <w:multiLevelType w:val="hybridMultilevel"/>
    <w:tmpl w:val="7CE027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119144B"/>
    <w:multiLevelType w:val="hybridMultilevel"/>
    <w:tmpl w:val="679C4956"/>
    <w:lvl w:ilvl="0" w:tplc="076AAB48">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E123E1E"/>
    <w:multiLevelType w:val="hybridMultilevel"/>
    <w:tmpl w:val="62941FF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5EF9431B"/>
    <w:multiLevelType w:val="hybridMultilevel"/>
    <w:tmpl w:val="D6529542"/>
    <w:lvl w:ilvl="0" w:tplc="05389E5C">
      <w:start w:val="1"/>
      <w:numFmt w:val="decimal"/>
      <w:lvlText w:val="%1."/>
      <w:lvlJc w:val="left"/>
      <w:pPr>
        <w:ind w:left="1224" w:hanging="360"/>
      </w:pPr>
      <w:rPr>
        <w:rFonts w:hint="default"/>
      </w:rPr>
    </w:lvl>
    <w:lvl w:ilvl="1" w:tplc="04140019" w:tentative="1">
      <w:start w:val="1"/>
      <w:numFmt w:val="lowerLetter"/>
      <w:lvlText w:val="%2."/>
      <w:lvlJc w:val="left"/>
      <w:pPr>
        <w:ind w:left="1944" w:hanging="360"/>
      </w:pPr>
    </w:lvl>
    <w:lvl w:ilvl="2" w:tplc="0414001B" w:tentative="1">
      <w:start w:val="1"/>
      <w:numFmt w:val="lowerRoman"/>
      <w:lvlText w:val="%3."/>
      <w:lvlJc w:val="right"/>
      <w:pPr>
        <w:ind w:left="2664" w:hanging="180"/>
      </w:pPr>
    </w:lvl>
    <w:lvl w:ilvl="3" w:tplc="0414000F" w:tentative="1">
      <w:start w:val="1"/>
      <w:numFmt w:val="decimal"/>
      <w:lvlText w:val="%4."/>
      <w:lvlJc w:val="left"/>
      <w:pPr>
        <w:ind w:left="3384" w:hanging="360"/>
      </w:pPr>
    </w:lvl>
    <w:lvl w:ilvl="4" w:tplc="04140019" w:tentative="1">
      <w:start w:val="1"/>
      <w:numFmt w:val="lowerLetter"/>
      <w:lvlText w:val="%5."/>
      <w:lvlJc w:val="left"/>
      <w:pPr>
        <w:ind w:left="4104" w:hanging="360"/>
      </w:pPr>
    </w:lvl>
    <w:lvl w:ilvl="5" w:tplc="0414001B" w:tentative="1">
      <w:start w:val="1"/>
      <w:numFmt w:val="lowerRoman"/>
      <w:lvlText w:val="%6."/>
      <w:lvlJc w:val="right"/>
      <w:pPr>
        <w:ind w:left="4824" w:hanging="180"/>
      </w:pPr>
    </w:lvl>
    <w:lvl w:ilvl="6" w:tplc="0414000F" w:tentative="1">
      <w:start w:val="1"/>
      <w:numFmt w:val="decimal"/>
      <w:lvlText w:val="%7."/>
      <w:lvlJc w:val="left"/>
      <w:pPr>
        <w:ind w:left="5544" w:hanging="360"/>
      </w:pPr>
    </w:lvl>
    <w:lvl w:ilvl="7" w:tplc="04140019" w:tentative="1">
      <w:start w:val="1"/>
      <w:numFmt w:val="lowerLetter"/>
      <w:lvlText w:val="%8."/>
      <w:lvlJc w:val="left"/>
      <w:pPr>
        <w:ind w:left="6264" w:hanging="360"/>
      </w:pPr>
    </w:lvl>
    <w:lvl w:ilvl="8" w:tplc="0414001B" w:tentative="1">
      <w:start w:val="1"/>
      <w:numFmt w:val="lowerRoman"/>
      <w:lvlText w:val="%9."/>
      <w:lvlJc w:val="right"/>
      <w:pPr>
        <w:ind w:left="6984" w:hanging="180"/>
      </w:pPr>
    </w:lvl>
  </w:abstractNum>
  <w:abstractNum w:abstractNumId="8" w15:restartNumberingAfterBreak="0">
    <w:nsid w:val="6BB83A9F"/>
    <w:multiLevelType w:val="hybridMultilevel"/>
    <w:tmpl w:val="5C906290"/>
    <w:lvl w:ilvl="0" w:tplc="AB52DD10">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4FE0E92"/>
    <w:multiLevelType w:val="hybridMultilevel"/>
    <w:tmpl w:val="633EBF0A"/>
    <w:lvl w:ilvl="0" w:tplc="6AD86A2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3"/>
  </w:num>
  <w:num w:numId="5">
    <w:abstractNumId w:val="5"/>
  </w:num>
  <w:num w:numId="6">
    <w:abstractNumId w:val="0"/>
  </w:num>
  <w:num w:numId="7">
    <w:abstractNumId w:val="4"/>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1 Journal of Population Agein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er55vf2nxsrd4extd1pp9ei2wd29tstf5f5&quot;&gt;My EndNote Library&lt;record-ids&gt;&lt;item&gt;650&lt;/item&gt;&lt;item&gt;832&lt;/item&gt;&lt;item&gt;833&lt;/item&gt;&lt;item&gt;884&lt;/item&gt;&lt;item&gt;1124&lt;/item&gt;&lt;item&gt;1415&lt;/item&gt;&lt;item&gt;1798&lt;/item&gt;&lt;item&gt;1802&lt;/item&gt;&lt;item&gt;1805&lt;/item&gt;&lt;item&gt;1806&lt;/item&gt;&lt;item&gt;1813&lt;/item&gt;&lt;item&gt;1820&lt;/item&gt;&lt;item&gt;1823&lt;/item&gt;&lt;item&gt;1824&lt;/item&gt;&lt;item&gt;1826&lt;/item&gt;&lt;item&gt;1829&lt;/item&gt;&lt;item&gt;1832&lt;/item&gt;&lt;item&gt;1835&lt;/item&gt;&lt;item&gt;1839&lt;/item&gt;&lt;item&gt;1841&lt;/item&gt;&lt;item&gt;1842&lt;/item&gt;&lt;item&gt;1845&lt;/item&gt;&lt;item&gt;1848&lt;/item&gt;&lt;item&gt;1869&lt;/item&gt;&lt;item&gt;1870&lt;/item&gt;&lt;item&gt;1895&lt;/item&gt;&lt;item&gt;1925&lt;/item&gt;&lt;item&gt;1957&lt;/item&gt;&lt;item&gt;1958&lt;/item&gt;&lt;item&gt;1964&lt;/item&gt;&lt;item&gt;1973&lt;/item&gt;&lt;item&gt;1976&lt;/item&gt;&lt;item&gt;1985&lt;/item&gt;&lt;item&gt;1998&lt;/item&gt;&lt;item&gt;2000&lt;/item&gt;&lt;item&gt;2026&lt;/item&gt;&lt;item&gt;2028&lt;/item&gt;&lt;item&gt;2029&lt;/item&gt;&lt;item&gt;2356&lt;/item&gt;&lt;item&gt;2365&lt;/item&gt;&lt;item&gt;2366&lt;/item&gt;&lt;item&gt;2371&lt;/item&gt;&lt;item&gt;2375&lt;/item&gt;&lt;item&gt;2389&lt;/item&gt;&lt;item&gt;2390&lt;/item&gt;&lt;item&gt;2406&lt;/item&gt;&lt;item&gt;2409&lt;/item&gt;&lt;item&gt;2628&lt;/item&gt;&lt;item&gt;2634&lt;/item&gt;&lt;item&gt;2639&lt;/item&gt;&lt;item&gt;2647&lt;/item&gt;&lt;item&gt;2749&lt;/item&gt;&lt;item&gt;2752&lt;/item&gt;&lt;item&gt;2755&lt;/item&gt;&lt;item&gt;2765&lt;/item&gt;&lt;item&gt;2767&lt;/item&gt;&lt;item&gt;2789&lt;/item&gt;&lt;item&gt;2790&lt;/item&gt;&lt;item&gt;3060&lt;/item&gt;&lt;item&gt;3088&lt;/item&gt;&lt;item&gt;3089&lt;/item&gt;&lt;item&gt;3090&lt;/item&gt;&lt;item&gt;3092&lt;/item&gt;&lt;item&gt;3093&lt;/item&gt;&lt;item&gt;3097&lt;/item&gt;&lt;item&gt;3118&lt;/item&gt;&lt;item&gt;3120&lt;/item&gt;&lt;item&gt;3121&lt;/item&gt;&lt;item&gt;3123&lt;/item&gt;&lt;item&gt;3124&lt;/item&gt;&lt;item&gt;3157&lt;/item&gt;&lt;item&gt;3161&lt;/item&gt;&lt;/record-ids&gt;&lt;/item&gt;&lt;/Libraries&gt;"/>
  </w:docVars>
  <w:rsids>
    <w:rsidRoot w:val="00D7651E"/>
    <w:rsid w:val="000003F8"/>
    <w:rsid w:val="000007BC"/>
    <w:rsid w:val="00000B81"/>
    <w:rsid w:val="00000F6B"/>
    <w:rsid w:val="000012DE"/>
    <w:rsid w:val="000017A3"/>
    <w:rsid w:val="00002A34"/>
    <w:rsid w:val="00002CA3"/>
    <w:rsid w:val="00002CFA"/>
    <w:rsid w:val="000039C5"/>
    <w:rsid w:val="00003E9E"/>
    <w:rsid w:val="0000441C"/>
    <w:rsid w:val="00004CDE"/>
    <w:rsid w:val="00005BAD"/>
    <w:rsid w:val="000063AB"/>
    <w:rsid w:val="0000786A"/>
    <w:rsid w:val="00011B94"/>
    <w:rsid w:val="00011D2D"/>
    <w:rsid w:val="000130BA"/>
    <w:rsid w:val="00013802"/>
    <w:rsid w:val="000139B5"/>
    <w:rsid w:val="00015269"/>
    <w:rsid w:val="00015A61"/>
    <w:rsid w:val="00016D5C"/>
    <w:rsid w:val="00017055"/>
    <w:rsid w:val="0001734A"/>
    <w:rsid w:val="00017A10"/>
    <w:rsid w:val="00017C68"/>
    <w:rsid w:val="0002095D"/>
    <w:rsid w:val="00021477"/>
    <w:rsid w:val="00023916"/>
    <w:rsid w:val="00023B3E"/>
    <w:rsid w:val="00024911"/>
    <w:rsid w:val="000261C0"/>
    <w:rsid w:val="00030118"/>
    <w:rsid w:val="00030D55"/>
    <w:rsid w:val="00031844"/>
    <w:rsid w:val="00032347"/>
    <w:rsid w:val="00032D8B"/>
    <w:rsid w:val="00032E5F"/>
    <w:rsid w:val="000336F6"/>
    <w:rsid w:val="00033D80"/>
    <w:rsid w:val="00033E61"/>
    <w:rsid w:val="0003457A"/>
    <w:rsid w:val="000349F3"/>
    <w:rsid w:val="00035424"/>
    <w:rsid w:val="00035C5A"/>
    <w:rsid w:val="0003651F"/>
    <w:rsid w:val="000366C2"/>
    <w:rsid w:val="0003745D"/>
    <w:rsid w:val="000376EB"/>
    <w:rsid w:val="0003789C"/>
    <w:rsid w:val="0003797E"/>
    <w:rsid w:val="00037DC7"/>
    <w:rsid w:val="00040431"/>
    <w:rsid w:val="00040B03"/>
    <w:rsid w:val="00040E84"/>
    <w:rsid w:val="00041C38"/>
    <w:rsid w:val="00041E85"/>
    <w:rsid w:val="000422C7"/>
    <w:rsid w:val="00042380"/>
    <w:rsid w:val="00042C68"/>
    <w:rsid w:val="00042CDC"/>
    <w:rsid w:val="00042D51"/>
    <w:rsid w:val="00042DEE"/>
    <w:rsid w:val="00043947"/>
    <w:rsid w:val="00043BCC"/>
    <w:rsid w:val="00043C3C"/>
    <w:rsid w:val="0004517E"/>
    <w:rsid w:val="00045E30"/>
    <w:rsid w:val="00046C6B"/>
    <w:rsid w:val="00046E54"/>
    <w:rsid w:val="00047314"/>
    <w:rsid w:val="0004777E"/>
    <w:rsid w:val="00047A73"/>
    <w:rsid w:val="00047EBE"/>
    <w:rsid w:val="00050613"/>
    <w:rsid w:val="00052127"/>
    <w:rsid w:val="000522E8"/>
    <w:rsid w:val="00053B42"/>
    <w:rsid w:val="00054028"/>
    <w:rsid w:val="000544A6"/>
    <w:rsid w:val="0005451B"/>
    <w:rsid w:val="0005490B"/>
    <w:rsid w:val="000550BE"/>
    <w:rsid w:val="000559E0"/>
    <w:rsid w:val="00055A3E"/>
    <w:rsid w:val="00056651"/>
    <w:rsid w:val="00056B35"/>
    <w:rsid w:val="000575A6"/>
    <w:rsid w:val="00057BB5"/>
    <w:rsid w:val="0006000D"/>
    <w:rsid w:val="000601E3"/>
    <w:rsid w:val="00061216"/>
    <w:rsid w:val="0006197C"/>
    <w:rsid w:val="00061E2C"/>
    <w:rsid w:val="000623E7"/>
    <w:rsid w:val="00062897"/>
    <w:rsid w:val="00062AA8"/>
    <w:rsid w:val="0006334F"/>
    <w:rsid w:val="00063E2A"/>
    <w:rsid w:val="000642A1"/>
    <w:rsid w:val="000642FB"/>
    <w:rsid w:val="00064A04"/>
    <w:rsid w:val="00064CF3"/>
    <w:rsid w:val="00064FB5"/>
    <w:rsid w:val="00066B59"/>
    <w:rsid w:val="00070780"/>
    <w:rsid w:val="000707EA"/>
    <w:rsid w:val="00071877"/>
    <w:rsid w:val="00072556"/>
    <w:rsid w:val="00072DFC"/>
    <w:rsid w:val="00072E2C"/>
    <w:rsid w:val="00075121"/>
    <w:rsid w:val="000755CA"/>
    <w:rsid w:val="00076424"/>
    <w:rsid w:val="00077250"/>
    <w:rsid w:val="00077775"/>
    <w:rsid w:val="00077824"/>
    <w:rsid w:val="000779BA"/>
    <w:rsid w:val="00077FCD"/>
    <w:rsid w:val="0008001D"/>
    <w:rsid w:val="00080771"/>
    <w:rsid w:val="00080931"/>
    <w:rsid w:val="00080B8F"/>
    <w:rsid w:val="00080F47"/>
    <w:rsid w:val="0008151E"/>
    <w:rsid w:val="0008199A"/>
    <w:rsid w:val="000820DA"/>
    <w:rsid w:val="00082E14"/>
    <w:rsid w:val="000830E7"/>
    <w:rsid w:val="0008348C"/>
    <w:rsid w:val="00083C8A"/>
    <w:rsid w:val="00083D24"/>
    <w:rsid w:val="000845C7"/>
    <w:rsid w:val="00085251"/>
    <w:rsid w:val="00085831"/>
    <w:rsid w:val="00085AC4"/>
    <w:rsid w:val="00086529"/>
    <w:rsid w:val="000869FC"/>
    <w:rsid w:val="00086A6A"/>
    <w:rsid w:val="00087730"/>
    <w:rsid w:val="000902FE"/>
    <w:rsid w:val="000909E3"/>
    <w:rsid w:val="00091E28"/>
    <w:rsid w:val="0009202B"/>
    <w:rsid w:val="000924C2"/>
    <w:rsid w:val="00095CA4"/>
    <w:rsid w:val="00097776"/>
    <w:rsid w:val="000A078D"/>
    <w:rsid w:val="000A1762"/>
    <w:rsid w:val="000A1FD5"/>
    <w:rsid w:val="000A234D"/>
    <w:rsid w:val="000A245B"/>
    <w:rsid w:val="000A2EBD"/>
    <w:rsid w:val="000A36E3"/>
    <w:rsid w:val="000A4D64"/>
    <w:rsid w:val="000A55AF"/>
    <w:rsid w:val="000A5FD8"/>
    <w:rsid w:val="000A70FE"/>
    <w:rsid w:val="000A75D5"/>
    <w:rsid w:val="000A7D3C"/>
    <w:rsid w:val="000A7DEF"/>
    <w:rsid w:val="000A7F22"/>
    <w:rsid w:val="000B1ED8"/>
    <w:rsid w:val="000B2595"/>
    <w:rsid w:val="000B2977"/>
    <w:rsid w:val="000B30F0"/>
    <w:rsid w:val="000B32B2"/>
    <w:rsid w:val="000B3650"/>
    <w:rsid w:val="000B38BA"/>
    <w:rsid w:val="000B3CE7"/>
    <w:rsid w:val="000B4233"/>
    <w:rsid w:val="000B4638"/>
    <w:rsid w:val="000B4A20"/>
    <w:rsid w:val="000B598E"/>
    <w:rsid w:val="000B5ADD"/>
    <w:rsid w:val="000B6ED9"/>
    <w:rsid w:val="000B706A"/>
    <w:rsid w:val="000B766D"/>
    <w:rsid w:val="000B7934"/>
    <w:rsid w:val="000C069E"/>
    <w:rsid w:val="000C08DF"/>
    <w:rsid w:val="000C2403"/>
    <w:rsid w:val="000C36AA"/>
    <w:rsid w:val="000C3B62"/>
    <w:rsid w:val="000C3B72"/>
    <w:rsid w:val="000C41DF"/>
    <w:rsid w:val="000C487E"/>
    <w:rsid w:val="000C6E72"/>
    <w:rsid w:val="000C71CA"/>
    <w:rsid w:val="000C72D5"/>
    <w:rsid w:val="000C73D6"/>
    <w:rsid w:val="000C7722"/>
    <w:rsid w:val="000D005B"/>
    <w:rsid w:val="000D091C"/>
    <w:rsid w:val="000D110C"/>
    <w:rsid w:val="000D1C84"/>
    <w:rsid w:val="000D213E"/>
    <w:rsid w:val="000D2727"/>
    <w:rsid w:val="000D2BB1"/>
    <w:rsid w:val="000D2F81"/>
    <w:rsid w:val="000D3F71"/>
    <w:rsid w:val="000D4CA3"/>
    <w:rsid w:val="000D5043"/>
    <w:rsid w:val="000D5E4C"/>
    <w:rsid w:val="000D6476"/>
    <w:rsid w:val="000D6536"/>
    <w:rsid w:val="000D67F1"/>
    <w:rsid w:val="000D7404"/>
    <w:rsid w:val="000D7725"/>
    <w:rsid w:val="000D78D3"/>
    <w:rsid w:val="000E1366"/>
    <w:rsid w:val="000E178E"/>
    <w:rsid w:val="000E1BDE"/>
    <w:rsid w:val="000E1F66"/>
    <w:rsid w:val="000E23F6"/>
    <w:rsid w:val="000E2AC8"/>
    <w:rsid w:val="000E33C1"/>
    <w:rsid w:val="000E361B"/>
    <w:rsid w:val="000E3DA6"/>
    <w:rsid w:val="000E4200"/>
    <w:rsid w:val="000E47DC"/>
    <w:rsid w:val="000E50BC"/>
    <w:rsid w:val="000E678D"/>
    <w:rsid w:val="000E6F84"/>
    <w:rsid w:val="000E7148"/>
    <w:rsid w:val="000E7F60"/>
    <w:rsid w:val="000E7FA6"/>
    <w:rsid w:val="000F0B30"/>
    <w:rsid w:val="000F0C9E"/>
    <w:rsid w:val="000F0E8B"/>
    <w:rsid w:val="000F1215"/>
    <w:rsid w:val="000F1C20"/>
    <w:rsid w:val="000F21EC"/>
    <w:rsid w:val="000F270D"/>
    <w:rsid w:val="000F333C"/>
    <w:rsid w:val="000F38E8"/>
    <w:rsid w:val="000F3C7A"/>
    <w:rsid w:val="000F6DA0"/>
    <w:rsid w:val="00100216"/>
    <w:rsid w:val="00101788"/>
    <w:rsid w:val="00101DF9"/>
    <w:rsid w:val="00103034"/>
    <w:rsid w:val="00103CE3"/>
    <w:rsid w:val="00104295"/>
    <w:rsid w:val="001043F2"/>
    <w:rsid w:val="001047E0"/>
    <w:rsid w:val="00104A8F"/>
    <w:rsid w:val="00104ACA"/>
    <w:rsid w:val="0010606E"/>
    <w:rsid w:val="00106DE7"/>
    <w:rsid w:val="00106F48"/>
    <w:rsid w:val="0010773E"/>
    <w:rsid w:val="00111333"/>
    <w:rsid w:val="00111743"/>
    <w:rsid w:val="001124F4"/>
    <w:rsid w:val="00112805"/>
    <w:rsid w:val="0011400A"/>
    <w:rsid w:val="00114C8C"/>
    <w:rsid w:val="001157C2"/>
    <w:rsid w:val="00115A44"/>
    <w:rsid w:val="00115D1C"/>
    <w:rsid w:val="00116C13"/>
    <w:rsid w:val="001174AA"/>
    <w:rsid w:val="001206D0"/>
    <w:rsid w:val="001219A7"/>
    <w:rsid w:val="00121C6E"/>
    <w:rsid w:val="0012241F"/>
    <w:rsid w:val="00122537"/>
    <w:rsid w:val="00122BEF"/>
    <w:rsid w:val="00122D82"/>
    <w:rsid w:val="00122EE1"/>
    <w:rsid w:val="00123EE4"/>
    <w:rsid w:val="00123F03"/>
    <w:rsid w:val="00124C86"/>
    <w:rsid w:val="0012601D"/>
    <w:rsid w:val="0012629E"/>
    <w:rsid w:val="001268A1"/>
    <w:rsid w:val="00127DF8"/>
    <w:rsid w:val="001303D8"/>
    <w:rsid w:val="00130612"/>
    <w:rsid w:val="00130DA6"/>
    <w:rsid w:val="00130E89"/>
    <w:rsid w:val="001312D5"/>
    <w:rsid w:val="001319E9"/>
    <w:rsid w:val="00131EFB"/>
    <w:rsid w:val="00132312"/>
    <w:rsid w:val="001324D5"/>
    <w:rsid w:val="001331D4"/>
    <w:rsid w:val="0013405D"/>
    <w:rsid w:val="0013432C"/>
    <w:rsid w:val="001359DA"/>
    <w:rsid w:val="00135BDA"/>
    <w:rsid w:val="001369BE"/>
    <w:rsid w:val="001369DE"/>
    <w:rsid w:val="00137C52"/>
    <w:rsid w:val="001400D1"/>
    <w:rsid w:val="0014047F"/>
    <w:rsid w:val="00141146"/>
    <w:rsid w:val="00141E6C"/>
    <w:rsid w:val="00142428"/>
    <w:rsid w:val="001438DA"/>
    <w:rsid w:val="00143E9B"/>
    <w:rsid w:val="00144FBE"/>
    <w:rsid w:val="001455B5"/>
    <w:rsid w:val="00145C9C"/>
    <w:rsid w:val="00146C9C"/>
    <w:rsid w:val="00147261"/>
    <w:rsid w:val="00147490"/>
    <w:rsid w:val="00147A63"/>
    <w:rsid w:val="0015044B"/>
    <w:rsid w:val="00150F2F"/>
    <w:rsid w:val="00151889"/>
    <w:rsid w:val="00151B1C"/>
    <w:rsid w:val="00152AA3"/>
    <w:rsid w:val="00152CCD"/>
    <w:rsid w:val="00152D34"/>
    <w:rsid w:val="001534CE"/>
    <w:rsid w:val="00154171"/>
    <w:rsid w:val="001547E6"/>
    <w:rsid w:val="00154FED"/>
    <w:rsid w:val="001555BB"/>
    <w:rsid w:val="0015683F"/>
    <w:rsid w:val="00156EA2"/>
    <w:rsid w:val="00157566"/>
    <w:rsid w:val="00157748"/>
    <w:rsid w:val="00157D60"/>
    <w:rsid w:val="00157DD0"/>
    <w:rsid w:val="00160B5C"/>
    <w:rsid w:val="00160FD2"/>
    <w:rsid w:val="001612AA"/>
    <w:rsid w:val="00162329"/>
    <w:rsid w:val="0016275D"/>
    <w:rsid w:val="00162B6B"/>
    <w:rsid w:val="001632A2"/>
    <w:rsid w:val="0016331B"/>
    <w:rsid w:val="00163CD5"/>
    <w:rsid w:val="001643C9"/>
    <w:rsid w:val="00164B6A"/>
    <w:rsid w:val="00165AE0"/>
    <w:rsid w:val="00165E81"/>
    <w:rsid w:val="0016675E"/>
    <w:rsid w:val="00166CE7"/>
    <w:rsid w:val="0016775C"/>
    <w:rsid w:val="0016779E"/>
    <w:rsid w:val="00167809"/>
    <w:rsid w:val="001679BC"/>
    <w:rsid w:val="00171287"/>
    <w:rsid w:val="0017185D"/>
    <w:rsid w:val="001749B9"/>
    <w:rsid w:val="00175902"/>
    <w:rsid w:val="001767AA"/>
    <w:rsid w:val="00176D87"/>
    <w:rsid w:val="001804CE"/>
    <w:rsid w:val="00180E99"/>
    <w:rsid w:val="001827CF"/>
    <w:rsid w:val="00182ED5"/>
    <w:rsid w:val="001832B9"/>
    <w:rsid w:val="001838ED"/>
    <w:rsid w:val="00183A47"/>
    <w:rsid w:val="00183B26"/>
    <w:rsid w:val="00184721"/>
    <w:rsid w:val="00184C8A"/>
    <w:rsid w:val="00184CD0"/>
    <w:rsid w:val="00185AFF"/>
    <w:rsid w:val="00185CB3"/>
    <w:rsid w:val="00186045"/>
    <w:rsid w:val="001864BC"/>
    <w:rsid w:val="00186662"/>
    <w:rsid w:val="0018667E"/>
    <w:rsid w:val="0018696D"/>
    <w:rsid w:val="00186A71"/>
    <w:rsid w:val="00186FF0"/>
    <w:rsid w:val="0019042A"/>
    <w:rsid w:val="0019058A"/>
    <w:rsid w:val="00191564"/>
    <w:rsid w:val="00191D5A"/>
    <w:rsid w:val="00191F59"/>
    <w:rsid w:val="0019272E"/>
    <w:rsid w:val="0019396B"/>
    <w:rsid w:val="001939DD"/>
    <w:rsid w:val="00193BCC"/>
    <w:rsid w:val="0019547C"/>
    <w:rsid w:val="00195E0D"/>
    <w:rsid w:val="00196F09"/>
    <w:rsid w:val="0019702A"/>
    <w:rsid w:val="001A08C9"/>
    <w:rsid w:val="001A11B7"/>
    <w:rsid w:val="001A24ED"/>
    <w:rsid w:val="001A26DA"/>
    <w:rsid w:val="001A2E30"/>
    <w:rsid w:val="001A2F44"/>
    <w:rsid w:val="001A4880"/>
    <w:rsid w:val="001A4D7B"/>
    <w:rsid w:val="001A4F11"/>
    <w:rsid w:val="001A53FF"/>
    <w:rsid w:val="001A5BCE"/>
    <w:rsid w:val="001A5BEC"/>
    <w:rsid w:val="001A5CF3"/>
    <w:rsid w:val="001A6460"/>
    <w:rsid w:val="001A67F2"/>
    <w:rsid w:val="001A68BB"/>
    <w:rsid w:val="001A68D4"/>
    <w:rsid w:val="001A6997"/>
    <w:rsid w:val="001A6EBC"/>
    <w:rsid w:val="001A70E0"/>
    <w:rsid w:val="001A7C5B"/>
    <w:rsid w:val="001A7E3A"/>
    <w:rsid w:val="001B00FC"/>
    <w:rsid w:val="001B0DDA"/>
    <w:rsid w:val="001B0F9A"/>
    <w:rsid w:val="001B1025"/>
    <w:rsid w:val="001B2692"/>
    <w:rsid w:val="001B2B16"/>
    <w:rsid w:val="001B2DC0"/>
    <w:rsid w:val="001B302E"/>
    <w:rsid w:val="001B3228"/>
    <w:rsid w:val="001B49FB"/>
    <w:rsid w:val="001B4B5B"/>
    <w:rsid w:val="001B5263"/>
    <w:rsid w:val="001B569E"/>
    <w:rsid w:val="001B642D"/>
    <w:rsid w:val="001B66D5"/>
    <w:rsid w:val="001B7901"/>
    <w:rsid w:val="001B7B37"/>
    <w:rsid w:val="001C01E8"/>
    <w:rsid w:val="001C0876"/>
    <w:rsid w:val="001C0B21"/>
    <w:rsid w:val="001C0BF6"/>
    <w:rsid w:val="001C37EC"/>
    <w:rsid w:val="001C3C44"/>
    <w:rsid w:val="001C4772"/>
    <w:rsid w:val="001C4CBD"/>
    <w:rsid w:val="001C52C2"/>
    <w:rsid w:val="001C53DA"/>
    <w:rsid w:val="001C5999"/>
    <w:rsid w:val="001C5A5B"/>
    <w:rsid w:val="001C5EDF"/>
    <w:rsid w:val="001C609B"/>
    <w:rsid w:val="001C659E"/>
    <w:rsid w:val="001C681E"/>
    <w:rsid w:val="001C7760"/>
    <w:rsid w:val="001C7C50"/>
    <w:rsid w:val="001D10BC"/>
    <w:rsid w:val="001D2233"/>
    <w:rsid w:val="001D2501"/>
    <w:rsid w:val="001D2CEF"/>
    <w:rsid w:val="001D367F"/>
    <w:rsid w:val="001D39FC"/>
    <w:rsid w:val="001D3A13"/>
    <w:rsid w:val="001D3A5E"/>
    <w:rsid w:val="001D652E"/>
    <w:rsid w:val="001D67E6"/>
    <w:rsid w:val="001E0653"/>
    <w:rsid w:val="001E0696"/>
    <w:rsid w:val="001E078F"/>
    <w:rsid w:val="001E1892"/>
    <w:rsid w:val="001E2A47"/>
    <w:rsid w:val="001E2C56"/>
    <w:rsid w:val="001E2D5F"/>
    <w:rsid w:val="001E3316"/>
    <w:rsid w:val="001E33B3"/>
    <w:rsid w:val="001E3622"/>
    <w:rsid w:val="001E55DB"/>
    <w:rsid w:val="001E62DC"/>
    <w:rsid w:val="001E69B3"/>
    <w:rsid w:val="001E6C9D"/>
    <w:rsid w:val="001E6D12"/>
    <w:rsid w:val="001F0DC2"/>
    <w:rsid w:val="001F10F0"/>
    <w:rsid w:val="001F1367"/>
    <w:rsid w:val="001F1877"/>
    <w:rsid w:val="001F27B7"/>
    <w:rsid w:val="001F2CF9"/>
    <w:rsid w:val="001F4BAF"/>
    <w:rsid w:val="001F6047"/>
    <w:rsid w:val="001F77ED"/>
    <w:rsid w:val="001F7A52"/>
    <w:rsid w:val="001F7F50"/>
    <w:rsid w:val="0020089E"/>
    <w:rsid w:val="00200DF0"/>
    <w:rsid w:val="00201892"/>
    <w:rsid w:val="00201D02"/>
    <w:rsid w:val="00202043"/>
    <w:rsid w:val="0020258F"/>
    <w:rsid w:val="00202B1E"/>
    <w:rsid w:val="00203930"/>
    <w:rsid w:val="00204764"/>
    <w:rsid w:val="002056FD"/>
    <w:rsid w:val="002057D7"/>
    <w:rsid w:val="002059CC"/>
    <w:rsid w:val="00205FA8"/>
    <w:rsid w:val="0020664B"/>
    <w:rsid w:val="00207232"/>
    <w:rsid w:val="00212C41"/>
    <w:rsid w:val="00212CB0"/>
    <w:rsid w:val="00212D1F"/>
    <w:rsid w:val="00215CD8"/>
    <w:rsid w:val="00216871"/>
    <w:rsid w:val="00217B58"/>
    <w:rsid w:val="0022019D"/>
    <w:rsid w:val="002208DD"/>
    <w:rsid w:val="00220A8E"/>
    <w:rsid w:val="00220B8C"/>
    <w:rsid w:val="00220D2A"/>
    <w:rsid w:val="00221EE9"/>
    <w:rsid w:val="002232EA"/>
    <w:rsid w:val="002237BB"/>
    <w:rsid w:val="002237DE"/>
    <w:rsid w:val="00223D08"/>
    <w:rsid w:val="00224122"/>
    <w:rsid w:val="002241E5"/>
    <w:rsid w:val="00224B7E"/>
    <w:rsid w:val="00224DC0"/>
    <w:rsid w:val="00226412"/>
    <w:rsid w:val="00226DD2"/>
    <w:rsid w:val="0022731E"/>
    <w:rsid w:val="00231AF5"/>
    <w:rsid w:val="00232F1A"/>
    <w:rsid w:val="002336C1"/>
    <w:rsid w:val="00234F39"/>
    <w:rsid w:val="002354F7"/>
    <w:rsid w:val="00235C11"/>
    <w:rsid w:val="002373E8"/>
    <w:rsid w:val="00237887"/>
    <w:rsid w:val="00241200"/>
    <w:rsid w:val="00241D99"/>
    <w:rsid w:val="00243A74"/>
    <w:rsid w:val="00243E36"/>
    <w:rsid w:val="00244834"/>
    <w:rsid w:val="00246297"/>
    <w:rsid w:val="00247AC6"/>
    <w:rsid w:val="00247FA1"/>
    <w:rsid w:val="00250F7C"/>
    <w:rsid w:val="002514C6"/>
    <w:rsid w:val="00251DBB"/>
    <w:rsid w:val="00252851"/>
    <w:rsid w:val="00252BEB"/>
    <w:rsid w:val="00252EE6"/>
    <w:rsid w:val="00253727"/>
    <w:rsid w:val="0025411B"/>
    <w:rsid w:val="00254458"/>
    <w:rsid w:val="002551BD"/>
    <w:rsid w:val="00255B39"/>
    <w:rsid w:val="002570D5"/>
    <w:rsid w:val="0025764A"/>
    <w:rsid w:val="002578ED"/>
    <w:rsid w:val="00257A5E"/>
    <w:rsid w:val="00257AF2"/>
    <w:rsid w:val="00257D71"/>
    <w:rsid w:val="0026018A"/>
    <w:rsid w:val="002605AA"/>
    <w:rsid w:val="00260D77"/>
    <w:rsid w:val="00260F19"/>
    <w:rsid w:val="00261259"/>
    <w:rsid w:val="00261B94"/>
    <w:rsid w:val="0026404A"/>
    <w:rsid w:val="00264525"/>
    <w:rsid w:val="00265654"/>
    <w:rsid w:val="00265C45"/>
    <w:rsid w:val="00265E6A"/>
    <w:rsid w:val="00266168"/>
    <w:rsid w:val="00266207"/>
    <w:rsid w:val="00267FBC"/>
    <w:rsid w:val="00270200"/>
    <w:rsid w:val="00271D67"/>
    <w:rsid w:val="00271F0C"/>
    <w:rsid w:val="0027219F"/>
    <w:rsid w:val="00272489"/>
    <w:rsid w:val="00273BB5"/>
    <w:rsid w:val="002748D9"/>
    <w:rsid w:val="00274CC9"/>
    <w:rsid w:val="0027535D"/>
    <w:rsid w:val="002760DE"/>
    <w:rsid w:val="002761DC"/>
    <w:rsid w:val="0027629E"/>
    <w:rsid w:val="0027788F"/>
    <w:rsid w:val="00277A93"/>
    <w:rsid w:val="00277FBA"/>
    <w:rsid w:val="0028074B"/>
    <w:rsid w:val="00280891"/>
    <w:rsid w:val="00280978"/>
    <w:rsid w:val="002816C3"/>
    <w:rsid w:val="0028288C"/>
    <w:rsid w:val="002843DD"/>
    <w:rsid w:val="002844E1"/>
    <w:rsid w:val="0028497B"/>
    <w:rsid w:val="0028647C"/>
    <w:rsid w:val="00287024"/>
    <w:rsid w:val="00287309"/>
    <w:rsid w:val="00290808"/>
    <w:rsid w:val="00290DD6"/>
    <w:rsid w:val="00291373"/>
    <w:rsid w:val="00291D21"/>
    <w:rsid w:val="00291DC4"/>
    <w:rsid w:val="00291F37"/>
    <w:rsid w:val="0029212B"/>
    <w:rsid w:val="0029258C"/>
    <w:rsid w:val="00292DB6"/>
    <w:rsid w:val="00293062"/>
    <w:rsid w:val="00293B2E"/>
    <w:rsid w:val="00293CAB"/>
    <w:rsid w:val="00294233"/>
    <w:rsid w:val="002953E7"/>
    <w:rsid w:val="00295A09"/>
    <w:rsid w:val="00296FD0"/>
    <w:rsid w:val="002A006D"/>
    <w:rsid w:val="002A0097"/>
    <w:rsid w:val="002A09D1"/>
    <w:rsid w:val="002A135B"/>
    <w:rsid w:val="002A2D78"/>
    <w:rsid w:val="002A2FA2"/>
    <w:rsid w:val="002A3996"/>
    <w:rsid w:val="002A4BE0"/>
    <w:rsid w:val="002A4DDD"/>
    <w:rsid w:val="002A5418"/>
    <w:rsid w:val="002A5943"/>
    <w:rsid w:val="002A59AE"/>
    <w:rsid w:val="002A665C"/>
    <w:rsid w:val="002A6E8D"/>
    <w:rsid w:val="002A7578"/>
    <w:rsid w:val="002A7590"/>
    <w:rsid w:val="002B07AF"/>
    <w:rsid w:val="002B0924"/>
    <w:rsid w:val="002B1C4E"/>
    <w:rsid w:val="002B1E97"/>
    <w:rsid w:val="002B2093"/>
    <w:rsid w:val="002B31B6"/>
    <w:rsid w:val="002B3520"/>
    <w:rsid w:val="002B4200"/>
    <w:rsid w:val="002B4934"/>
    <w:rsid w:val="002B4F23"/>
    <w:rsid w:val="002B503A"/>
    <w:rsid w:val="002B5559"/>
    <w:rsid w:val="002B6498"/>
    <w:rsid w:val="002B6729"/>
    <w:rsid w:val="002B7D2D"/>
    <w:rsid w:val="002C00EF"/>
    <w:rsid w:val="002C03F8"/>
    <w:rsid w:val="002C06BD"/>
    <w:rsid w:val="002C0FBE"/>
    <w:rsid w:val="002C174E"/>
    <w:rsid w:val="002C22AD"/>
    <w:rsid w:val="002C2A8A"/>
    <w:rsid w:val="002C2D57"/>
    <w:rsid w:val="002C2DC7"/>
    <w:rsid w:val="002C4316"/>
    <w:rsid w:val="002C5811"/>
    <w:rsid w:val="002D0825"/>
    <w:rsid w:val="002D1693"/>
    <w:rsid w:val="002D19B5"/>
    <w:rsid w:val="002D207E"/>
    <w:rsid w:val="002D26C2"/>
    <w:rsid w:val="002D2CF6"/>
    <w:rsid w:val="002D2FD5"/>
    <w:rsid w:val="002D3DFC"/>
    <w:rsid w:val="002D4D70"/>
    <w:rsid w:val="002D4FB4"/>
    <w:rsid w:val="002D5095"/>
    <w:rsid w:val="002D6258"/>
    <w:rsid w:val="002D6C10"/>
    <w:rsid w:val="002D706D"/>
    <w:rsid w:val="002D75DC"/>
    <w:rsid w:val="002E0496"/>
    <w:rsid w:val="002E2B76"/>
    <w:rsid w:val="002E3D9F"/>
    <w:rsid w:val="002E5357"/>
    <w:rsid w:val="002E54DD"/>
    <w:rsid w:val="002E7037"/>
    <w:rsid w:val="002E7E2D"/>
    <w:rsid w:val="002F12A0"/>
    <w:rsid w:val="002F1B51"/>
    <w:rsid w:val="002F1CBF"/>
    <w:rsid w:val="002F34DA"/>
    <w:rsid w:val="002F42FB"/>
    <w:rsid w:val="002F4E78"/>
    <w:rsid w:val="002F4EA3"/>
    <w:rsid w:val="002F5B5B"/>
    <w:rsid w:val="002F5CA5"/>
    <w:rsid w:val="002F6090"/>
    <w:rsid w:val="002F75E3"/>
    <w:rsid w:val="002F760C"/>
    <w:rsid w:val="00300063"/>
    <w:rsid w:val="0030057D"/>
    <w:rsid w:val="00301654"/>
    <w:rsid w:val="00301799"/>
    <w:rsid w:val="00301891"/>
    <w:rsid w:val="00301C99"/>
    <w:rsid w:val="00301C9B"/>
    <w:rsid w:val="00302198"/>
    <w:rsid w:val="00303692"/>
    <w:rsid w:val="00303D5F"/>
    <w:rsid w:val="0030512E"/>
    <w:rsid w:val="00305A0E"/>
    <w:rsid w:val="003064CA"/>
    <w:rsid w:val="00306555"/>
    <w:rsid w:val="00306E5B"/>
    <w:rsid w:val="0030741B"/>
    <w:rsid w:val="00307B18"/>
    <w:rsid w:val="00307D67"/>
    <w:rsid w:val="00307F35"/>
    <w:rsid w:val="003103A6"/>
    <w:rsid w:val="00310B23"/>
    <w:rsid w:val="003116E7"/>
    <w:rsid w:val="00311DE0"/>
    <w:rsid w:val="00312DE3"/>
    <w:rsid w:val="0031374A"/>
    <w:rsid w:val="0031402A"/>
    <w:rsid w:val="00314232"/>
    <w:rsid w:val="00315C51"/>
    <w:rsid w:val="00315D95"/>
    <w:rsid w:val="0031636C"/>
    <w:rsid w:val="003173E0"/>
    <w:rsid w:val="0032043A"/>
    <w:rsid w:val="00320DDC"/>
    <w:rsid w:val="00321ACA"/>
    <w:rsid w:val="0032244A"/>
    <w:rsid w:val="003228A3"/>
    <w:rsid w:val="00322C77"/>
    <w:rsid w:val="00323372"/>
    <w:rsid w:val="00324EA0"/>
    <w:rsid w:val="0032516A"/>
    <w:rsid w:val="003255B0"/>
    <w:rsid w:val="00326483"/>
    <w:rsid w:val="0032680B"/>
    <w:rsid w:val="00326824"/>
    <w:rsid w:val="003274A5"/>
    <w:rsid w:val="00327AB3"/>
    <w:rsid w:val="003302B4"/>
    <w:rsid w:val="003306C1"/>
    <w:rsid w:val="0033166A"/>
    <w:rsid w:val="00331840"/>
    <w:rsid w:val="00331AF1"/>
    <w:rsid w:val="00332638"/>
    <w:rsid w:val="00333E47"/>
    <w:rsid w:val="00334D4C"/>
    <w:rsid w:val="00335CF6"/>
    <w:rsid w:val="00336F71"/>
    <w:rsid w:val="003370B6"/>
    <w:rsid w:val="0034100E"/>
    <w:rsid w:val="00341031"/>
    <w:rsid w:val="0034215C"/>
    <w:rsid w:val="0034396B"/>
    <w:rsid w:val="00343BBD"/>
    <w:rsid w:val="00343F33"/>
    <w:rsid w:val="003443C1"/>
    <w:rsid w:val="0034538F"/>
    <w:rsid w:val="00345FC4"/>
    <w:rsid w:val="003464C6"/>
    <w:rsid w:val="00346985"/>
    <w:rsid w:val="003475D4"/>
    <w:rsid w:val="00347A25"/>
    <w:rsid w:val="00347FA1"/>
    <w:rsid w:val="00350E07"/>
    <w:rsid w:val="00350FAA"/>
    <w:rsid w:val="003519D3"/>
    <w:rsid w:val="003522E3"/>
    <w:rsid w:val="00352BCE"/>
    <w:rsid w:val="00352C38"/>
    <w:rsid w:val="00354984"/>
    <w:rsid w:val="00355638"/>
    <w:rsid w:val="00355848"/>
    <w:rsid w:val="003565BF"/>
    <w:rsid w:val="00356951"/>
    <w:rsid w:val="00356B1B"/>
    <w:rsid w:val="00357290"/>
    <w:rsid w:val="003603D7"/>
    <w:rsid w:val="0036066A"/>
    <w:rsid w:val="003620DD"/>
    <w:rsid w:val="00362E73"/>
    <w:rsid w:val="00364A6C"/>
    <w:rsid w:val="00364C0B"/>
    <w:rsid w:val="00364E97"/>
    <w:rsid w:val="00364ED8"/>
    <w:rsid w:val="003663E1"/>
    <w:rsid w:val="00366806"/>
    <w:rsid w:val="003668E6"/>
    <w:rsid w:val="00366B7D"/>
    <w:rsid w:val="00366BC3"/>
    <w:rsid w:val="00366C5A"/>
    <w:rsid w:val="00367B3F"/>
    <w:rsid w:val="003708DC"/>
    <w:rsid w:val="003711AA"/>
    <w:rsid w:val="00371AB7"/>
    <w:rsid w:val="0037251B"/>
    <w:rsid w:val="003726AD"/>
    <w:rsid w:val="003730D7"/>
    <w:rsid w:val="00373636"/>
    <w:rsid w:val="00373670"/>
    <w:rsid w:val="00373708"/>
    <w:rsid w:val="00374667"/>
    <w:rsid w:val="00374FD7"/>
    <w:rsid w:val="00375BD8"/>
    <w:rsid w:val="00376076"/>
    <w:rsid w:val="0037754C"/>
    <w:rsid w:val="00377649"/>
    <w:rsid w:val="003805DF"/>
    <w:rsid w:val="00380656"/>
    <w:rsid w:val="0038128C"/>
    <w:rsid w:val="003819C1"/>
    <w:rsid w:val="00382175"/>
    <w:rsid w:val="00382695"/>
    <w:rsid w:val="00383105"/>
    <w:rsid w:val="003831C3"/>
    <w:rsid w:val="00383E50"/>
    <w:rsid w:val="00383E9C"/>
    <w:rsid w:val="00383FEC"/>
    <w:rsid w:val="003844B9"/>
    <w:rsid w:val="00384EEE"/>
    <w:rsid w:val="0038570F"/>
    <w:rsid w:val="0038575E"/>
    <w:rsid w:val="00386B3C"/>
    <w:rsid w:val="003879B9"/>
    <w:rsid w:val="00387E10"/>
    <w:rsid w:val="00387F37"/>
    <w:rsid w:val="003903D4"/>
    <w:rsid w:val="003913B3"/>
    <w:rsid w:val="00391E70"/>
    <w:rsid w:val="00392342"/>
    <w:rsid w:val="003924B7"/>
    <w:rsid w:val="0039297A"/>
    <w:rsid w:val="0039447F"/>
    <w:rsid w:val="0039515F"/>
    <w:rsid w:val="003953D3"/>
    <w:rsid w:val="003954AE"/>
    <w:rsid w:val="00395798"/>
    <w:rsid w:val="00395BD5"/>
    <w:rsid w:val="00395C24"/>
    <w:rsid w:val="00395F87"/>
    <w:rsid w:val="00396189"/>
    <w:rsid w:val="003964E7"/>
    <w:rsid w:val="003975D2"/>
    <w:rsid w:val="00397836"/>
    <w:rsid w:val="003A083C"/>
    <w:rsid w:val="003A08C3"/>
    <w:rsid w:val="003A0AA4"/>
    <w:rsid w:val="003A2501"/>
    <w:rsid w:val="003A28D7"/>
    <w:rsid w:val="003A2C25"/>
    <w:rsid w:val="003A2DD8"/>
    <w:rsid w:val="003A3001"/>
    <w:rsid w:val="003A375E"/>
    <w:rsid w:val="003A3F51"/>
    <w:rsid w:val="003A4012"/>
    <w:rsid w:val="003A4448"/>
    <w:rsid w:val="003A4648"/>
    <w:rsid w:val="003A49A2"/>
    <w:rsid w:val="003A4D73"/>
    <w:rsid w:val="003A5981"/>
    <w:rsid w:val="003A5D24"/>
    <w:rsid w:val="003A6670"/>
    <w:rsid w:val="003A67A5"/>
    <w:rsid w:val="003A6921"/>
    <w:rsid w:val="003A768B"/>
    <w:rsid w:val="003B0284"/>
    <w:rsid w:val="003B0838"/>
    <w:rsid w:val="003B1299"/>
    <w:rsid w:val="003B2DEA"/>
    <w:rsid w:val="003B377B"/>
    <w:rsid w:val="003B4104"/>
    <w:rsid w:val="003B4738"/>
    <w:rsid w:val="003B4DBC"/>
    <w:rsid w:val="003B584A"/>
    <w:rsid w:val="003B5E7D"/>
    <w:rsid w:val="003B639D"/>
    <w:rsid w:val="003C0484"/>
    <w:rsid w:val="003C1D11"/>
    <w:rsid w:val="003C37F4"/>
    <w:rsid w:val="003C392C"/>
    <w:rsid w:val="003C3B7F"/>
    <w:rsid w:val="003C4232"/>
    <w:rsid w:val="003C423F"/>
    <w:rsid w:val="003C436A"/>
    <w:rsid w:val="003C478D"/>
    <w:rsid w:val="003C6083"/>
    <w:rsid w:val="003C712E"/>
    <w:rsid w:val="003D0584"/>
    <w:rsid w:val="003D1328"/>
    <w:rsid w:val="003D14EC"/>
    <w:rsid w:val="003D1FCC"/>
    <w:rsid w:val="003D28D4"/>
    <w:rsid w:val="003D2910"/>
    <w:rsid w:val="003D30AD"/>
    <w:rsid w:val="003D3377"/>
    <w:rsid w:val="003D3530"/>
    <w:rsid w:val="003D36BA"/>
    <w:rsid w:val="003D36C6"/>
    <w:rsid w:val="003D3E8F"/>
    <w:rsid w:val="003D4A14"/>
    <w:rsid w:val="003D4C57"/>
    <w:rsid w:val="003D5172"/>
    <w:rsid w:val="003D583D"/>
    <w:rsid w:val="003D5EDB"/>
    <w:rsid w:val="003D6AD7"/>
    <w:rsid w:val="003D74C8"/>
    <w:rsid w:val="003D75F1"/>
    <w:rsid w:val="003D7855"/>
    <w:rsid w:val="003E02FB"/>
    <w:rsid w:val="003E0683"/>
    <w:rsid w:val="003E07CE"/>
    <w:rsid w:val="003E0E11"/>
    <w:rsid w:val="003E1B9F"/>
    <w:rsid w:val="003E22DD"/>
    <w:rsid w:val="003E2D01"/>
    <w:rsid w:val="003E3554"/>
    <w:rsid w:val="003E3A57"/>
    <w:rsid w:val="003E4231"/>
    <w:rsid w:val="003E4233"/>
    <w:rsid w:val="003E42FD"/>
    <w:rsid w:val="003E48D4"/>
    <w:rsid w:val="003E4F44"/>
    <w:rsid w:val="003E58C2"/>
    <w:rsid w:val="003E5EA4"/>
    <w:rsid w:val="003E6214"/>
    <w:rsid w:val="003E6D35"/>
    <w:rsid w:val="003E71A2"/>
    <w:rsid w:val="003E7C62"/>
    <w:rsid w:val="003F06A7"/>
    <w:rsid w:val="003F08CF"/>
    <w:rsid w:val="003F0922"/>
    <w:rsid w:val="003F1E51"/>
    <w:rsid w:val="003F1F2E"/>
    <w:rsid w:val="003F24BF"/>
    <w:rsid w:val="003F27D2"/>
    <w:rsid w:val="003F301D"/>
    <w:rsid w:val="003F35E4"/>
    <w:rsid w:val="003F3841"/>
    <w:rsid w:val="003F38AD"/>
    <w:rsid w:val="003F4732"/>
    <w:rsid w:val="003F4AF7"/>
    <w:rsid w:val="003F6825"/>
    <w:rsid w:val="003F7855"/>
    <w:rsid w:val="003F78DB"/>
    <w:rsid w:val="003F7983"/>
    <w:rsid w:val="00400948"/>
    <w:rsid w:val="00400994"/>
    <w:rsid w:val="0040174F"/>
    <w:rsid w:val="00401C99"/>
    <w:rsid w:val="004026A0"/>
    <w:rsid w:val="004043B1"/>
    <w:rsid w:val="00404F58"/>
    <w:rsid w:val="00405932"/>
    <w:rsid w:val="0040595E"/>
    <w:rsid w:val="004059E3"/>
    <w:rsid w:val="00405F4C"/>
    <w:rsid w:val="0040676B"/>
    <w:rsid w:val="004073A8"/>
    <w:rsid w:val="00407845"/>
    <w:rsid w:val="004106D1"/>
    <w:rsid w:val="00410E36"/>
    <w:rsid w:val="004114D9"/>
    <w:rsid w:val="00411973"/>
    <w:rsid w:val="00411C3E"/>
    <w:rsid w:val="004123E8"/>
    <w:rsid w:val="00412D03"/>
    <w:rsid w:val="00413E76"/>
    <w:rsid w:val="004144C5"/>
    <w:rsid w:val="004144CA"/>
    <w:rsid w:val="004159C7"/>
    <w:rsid w:val="004172CD"/>
    <w:rsid w:val="004177C2"/>
    <w:rsid w:val="00417E59"/>
    <w:rsid w:val="00421A6A"/>
    <w:rsid w:val="0042224A"/>
    <w:rsid w:val="00422E1E"/>
    <w:rsid w:val="004245A4"/>
    <w:rsid w:val="00424A34"/>
    <w:rsid w:val="00424F0D"/>
    <w:rsid w:val="00425001"/>
    <w:rsid w:val="00425089"/>
    <w:rsid w:val="004255AC"/>
    <w:rsid w:val="00425ACB"/>
    <w:rsid w:val="00427298"/>
    <w:rsid w:val="0043078D"/>
    <w:rsid w:val="00430BD9"/>
    <w:rsid w:val="0043127E"/>
    <w:rsid w:val="004319B9"/>
    <w:rsid w:val="00431CFB"/>
    <w:rsid w:val="004359BA"/>
    <w:rsid w:val="004365D4"/>
    <w:rsid w:val="00437440"/>
    <w:rsid w:val="00437C23"/>
    <w:rsid w:val="004408D4"/>
    <w:rsid w:val="00441852"/>
    <w:rsid w:val="00442A6C"/>
    <w:rsid w:val="0044322D"/>
    <w:rsid w:val="004435A3"/>
    <w:rsid w:val="00443A40"/>
    <w:rsid w:val="00443F37"/>
    <w:rsid w:val="00444B38"/>
    <w:rsid w:val="004452AB"/>
    <w:rsid w:val="00445ACE"/>
    <w:rsid w:val="00445C26"/>
    <w:rsid w:val="00446158"/>
    <w:rsid w:val="00446405"/>
    <w:rsid w:val="004471B8"/>
    <w:rsid w:val="004471DA"/>
    <w:rsid w:val="004474A8"/>
    <w:rsid w:val="004479A1"/>
    <w:rsid w:val="00450043"/>
    <w:rsid w:val="00450197"/>
    <w:rsid w:val="004510DB"/>
    <w:rsid w:val="0045122D"/>
    <w:rsid w:val="00452A19"/>
    <w:rsid w:val="0045338C"/>
    <w:rsid w:val="0045378F"/>
    <w:rsid w:val="0045435D"/>
    <w:rsid w:val="00454A86"/>
    <w:rsid w:val="004554C2"/>
    <w:rsid w:val="00456C16"/>
    <w:rsid w:val="004573C3"/>
    <w:rsid w:val="0045750F"/>
    <w:rsid w:val="00457B40"/>
    <w:rsid w:val="0046080E"/>
    <w:rsid w:val="00460A5E"/>
    <w:rsid w:val="00462019"/>
    <w:rsid w:val="00463029"/>
    <w:rsid w:val="0046320D"/>
    <w:rsid w:val="00463397"/>
    <w:rsid w:val="004637A0"/>
    <w:rsid w:val="00464458"/>
    <w:rsid w:val="00464F3E"/>
    <w:rsid w:val="00466290"/>
    <w:rsid w:val="004666EB"/>
    <w:rsid w:val="004675F1"/>
    <w:rsid w:val="004677A4"/>
    <w:rsid w:val="00467A49"/>
    <w:rsid w:val="00467B21"/>
    <w:rsid w:val="00471634"/>
    <w:rsid w:val="004720B3"/>
    <w:rsid w:val="00472395"/>
    <w:rsid w:val="004730B2"/>
    <w:rsid w:val="004736DA"/>
    <w:rsid w:val="00473F63"/>
    <w:rsid w:val="00473FD8"/>
    <w:rsid w:val="00473FFB"/>
    <w:rsid w:val="00474DBF"/>
    <w:rsid w:val="00475437"/>
    <w:rsid w:val="00475720"/>
    <w:rsid w:val="00475845"/>
    <w:rsid w:val="00475930"/>
    <w:rsid w:val="00475C7F"/>
    <w:rsid w:val="004761CC"/>
    <w:rsid w:val="00476BD3"/>
    <w:rsid w:val="00477411"/>
    <w:rsid w:val="00477851"/>
    <w:rsid w:val="00480120"/>
    <w:rsid w:val="00481663"/>
    <w:rsid w:val="00481D5C"/>
    <w:rsid w:val="00481DB8"/>
    <w:rsid w:val="00482499"/>
    <w:rsid w:val="00482724"/>
    <w:rsid w:val="00482B99"/>
    <w:rsid w:val="00483484"/>
    <w:rsid w:val="0048355D"/>
    <w:rsid w:val="0048485A"/>
    <w:rsid w:val="00484DC5"/>
    <w:rsid w:val="00485169"/>
    <w:rsid w:val="004851AD"/>
    <w:rsid w:val="00485A25"/>
    <w:rsid w:val="00485C72"/>
    <w:rsid w:val="004862DF"/>
    <w:rsid w:val="004866A1"/>
    <w:rsid w:val="0048736C"/>
    <w:rsid w:val="004875B9"/>
    <w:rsid w:val="00487639"/>
    <w:rsid w:val="00487C4F"/>
    <w:rsid w:val="00487FC1"/>
    <w:rsid w:val="00491157"/>
    <w:rsid w:val="00491FDE"/>
    <w:rsid w:val="0049286A"/>
    <w:rsid w:val="00492E47"/>
    <w:rsid w:val="00493EF0"/>
    <w:rsid w:val="00493F03"/>
    <w:rsid w:val="00493FC3"/>
    <w:rsid w:val="00495134"/>
    <w:rsid w:val="0049523B"/>
    <w:rsid w:val="00495F7B"/>
    <w:rsid w:val="00496290"/>
    <w:rsid w:val="00497774"/>
    <w:rsid w:val="004979FE"/>
    <w:rsid w:val="004A089E"/>
    <w:rsid w:val="004A1B6B"/>
    <w:rsid w:val="004A1F6B"/>
    <w:rsid w:val="004A2D61"/>
    <w:rsid w:val="004A2DC8"/>
    <w:rsid w:val="004A32A4"/>
    <w:rsid w:val="004A3306"/>
    <w:rsid w:val="004A359B"/>
    <w:rsid w:val="004A35B3"/>
    <w:rsid w:val="004A4227"/>
    <w:rsid w:val="004A47B5"/>
    <w:rsid w:val="004A4DE6"/>
    <w:rsid w:val="004A5EC4"/>
    <w:rsid w:val="004A64F8"/>
    <w:rsid w:val="004A653B"/>
    <w:rsid w:val="004B06DD"/>
    <w:rsid w:val="004B20DC"/>
    <w:rsid w:val="004B20F2"/>
    <w:rsid w:val="004B2232"/>
    <w:rsid w:val="004B30BC"/>
    <w:rsid w:val="004B3305"/>
    <w:rsid w:val="004B381A"/>
    <w:rsid w:val="004B391F"/>
    <w:rsid w:val="004B3C32"/>
    <w:rsid w:val="004B4F1E"/>
    <w:rsid w:val="004B6276"/>
    <w:rsid w:val="004B69C0"/>
    <w:rsid w:val="004B792C"/>
    <w:rsid w:val="004C05D7"/>
    <w:rsid w:val="004C187E"/>
    <w:rsid w:val="004C19FF"/>
    <w:rsid w:val="004C22B8"/>
    <w:rsid w:val="004C299D"/>
    <w:rsid w:val="004C3C0A"/>
    <w:rsid w:val="004C3E1F"/>
    <w:rsid w:val="004C409C"/>
    <w:rsid w:val="004C5627"/>
    <w:rsid w:val="004C5903"/>
    <w:rsid w:val="004C5908"/>
    <w:rsid w:val="004C59FD"/>
    <w:rsid w:val="004C5E27"/>
    <w:rsid w:val="004C69B1"/>
    <w:rsid w:val="004C6CF1"/>
    <w:rsid w:val="004C7373"/>
    <w:rsid w:val="004C7B85"/>
    <w:rsid w:val="004D009E"/>
    <w:rsid w:val="004D03A1"/>
    <w:rsid w:val="004D15CE"/>
    <w:rsid w:val="004D1770"/>
    <w:rsid w:val="004D19D3"/>
    <w:rsid w:val="004D2303"/>
    <w:rsid w:val="004D27C2"/>
    <w:rsid w:val="004D2E4C"/>
    <w:rsid w:val="004D2E9E"/>
    <w:rsid w:val="004D3A7A"/>
    <w:rsid w:val="004D4751"/>
    <w:rsid w:val="004D4BB6"/>
    <w:rsid w:val="004D4E8D"/>
    <w:rsid w:val="004D53CF"/>
    <w:rsid w:val="004D7248"/>
    <w:rsid w:val="004D7FCF"/>
    <w:rsid w:val="004E0335"/>
    <w:rsid w:val="004E0842"/>
    <w:rsid w:val="004E1AE1"/>
    <w:rsid w:val="004E3A48"/>
    <w:rsid w:val="004E3DD5"/>
    <w:rsid w:val="004E40D5"/>
    <w:rsid w:val="004E4754"/>
    <w:rsid w:val="004E495F"/>
    <w:rsid w:val="004E4A6E"/>
    <w:rsid w:val="004E59A9"/>
    <w:rsid w:val="004E5B46"/>
    <w:rsid w:val="004E73DF"/>
    <w:rsid w:val="004E75D5"/>
    <w:rsid w:val="004E78A4"/>
    <w:rsid w:val="004E79F7"/>
    <w:rsid w:val="004E7A92"/>
    <w:rsid w:val="004E7F48"/>
    <w:rsid w:val="004F2358"/>
    <w:rsid w:val="004F2429"/>
    <w:rsid w:val="004F26AA"/>
    <w:rsid w:val="004F4E62"/>
    <w:rsid w:val="004F5274"/>
    <w:rsid w:val="004F55F9"/>
    <w:rsid w:val="004F58F7"/>
    <w:rsid w:val="004F74CA"/>
    <w:rsid w:val="004F7962"/>
    <w:rsid w:val="004F7C7C"/>
    <w:rsid w:val="005016DA"/>
    <w:rsid w:val="00501D88"/>
    <w:rsid w:val="00502858"/>
    <w:rsid w:val="00502BF9"/>
    <w:rsid w:val="00502E55"/>
    <w:rsid w:val="005037E1"/>
    <w:rsid w:val="00503CF2"/>
    <w:rsid w:val="00503FF4"/>
    <w:rsid w:val="005040C9"/>
    <w:rsid w:val="0050415E"/>
    <w:rsid w:val="005045AB"/>
    <w:rsid w:val="005047B3"/>
    <w:rsid w:val="005048BE"/>
    <w:rsid w:val="0050511A"/>
    <w:rsid w:val="0050570B"/>
    <w:rsid w:val="00506BF4"/>
    <w:rsid w:val="00507C11"/>
    <w:rsid w:val="00510A3E"/>
    <w:rsid w:val="00512BCB"/>
    <w:rsid w:val="00514106"/>
    <w:rsid w:val="00514253"/>
    <w:rsid w:val="00514612"/>
    <w:rsid w:val="005156A1"/>
    <w:rsid w:val="0051585C"/>
    <w:rsid w:val="005159B6"/>
    <w:rsid w:val="0052093F"/>
    <w:rsid w:val="00520971"/>
    <w:rsid w:val="00520FFF"/>
    <w:rsid w:val="00521817"/>
    <w:rsid w:val="005226A0"/>
    <w:rsid w:val="00523E94"/>
    <w:rsid w:val="00524376"/>
    <w:rsid w:val="00524996"/>
    <w:rsid w:val="00524C69"/>
    <w:rsid w:val="00524FE4"/>
    <w:rsid w:val="00525510"/>
    <w:rsid w:val="005264A2"/>
    <w:rsid w:val="00526508"/>
    <w:rsid w:val="005265A5"/>
    <w:rsid w:val="005314DF"/>
    <w:rsid w:val="005317D2"/>
    <w:rsid w:val="00531A84"/>
    <w:rsid w:val="00532100"/>
    <w:rsid w:val="00532642"/>
    <w:rsid w:val="00532FFC"/>
    <w:rsid w:val="005332A2"/>
    <w:rsid w:val="005332F4"/>
    <w:rsid w:val="00534100"/>
    <w:rsid w:val="00535345"/>
    <w:rsid w:val="00535678"/>
    <w:rsid w:val="0053582F"/>
    <w:rsid w:val="00540DF7"/>
    <w:rsid w:val="00541AAE"/>
    <w:rsid w:val="00542CE1"/>
    <w:rsid w:val="00542DE0"/>
    <w:rsid w:val="00543B97"/>
    <w:rsid w:val="00543D84"/>
    <w:rsid w:val="00543FC5"/>
    <w:rsid w:val="00544D21"/>
    <w:rsid w:val="00544F64"/>
    <w:rsid w:val="00545188"/>
    <w:rsid w:val="005479ED"/>
    <w:rsid w:val="00550719"/>
    <w:rsid w:val="005508AC"/>
    <w:rsid w:val="00550B30"/>
    <w:rsid w:val="00550E6C"/>
    <w:rsid w:val="00552D27"/>
    <w:rsid w:val="00553EFD"/>
    <w:rsid w:val="00554C49"/>
    <w:rsid w:val="005550F0"/>
    <w:rsid w:val="00555570"/>
    <w:rsid w:val="00556010"/>
    <w:rsid w:val="005566DC"/>
    <w:rsid w:val="005566ED"/>
    <w:rsid w:val="00556886"/>
    <w:rsid w:val="005569B2"/>
    <w:rsid w:val="00556BE5"/>
    <w:rsid w:val="00557F3C"/>
    <w:rsid w:val="0056030E"/>
    <w:rsid w:val="00560541"/>
    <w:rsid w:val="005617E4"/>
    <w:rsid w:val="005625E1"/>
    <w:rsid w:val="00562E8E"/>
    <w:rsid w:val="00563030"/>
    <w:rsid w:val="005632A6"/>
    <w:rsid w:val="00564E13"/>
    <w:rsid w:val="00564E88"/>
    <w:rsid w:val="0056523C"/>
    <w:rsid w:val="005661AE"/>
    <w:rsid w:val="00571967"/>
    <w:rsid w:val="00573089"/>
    <w:rsid w:val="005731FB"/>
    <w:rsid w:val="005738CE"/>
    <w:rsid w:val="00573987"/>
    <w:rsid w:val="00573D96"/>
    <w:rsid w:val="00574398"/>
    <w:rsid w:val="00574590"/>
    <w:rsid w:val="00574593"/>
    <w:rsid w:val="00575939"/>
    <w:rsid w:val="005759C4"/>
    <w:rsid w:val="00575A32"/>
    <w:rsid w:val="00575E84"/>
    <w:rsid w:val="00576E43"/>
    <w:rsid w:val="0057763C"/>
    <w:rsid w:val="00580062"/>
    <w:rsid w:val="00580609"/>
    <w:rsid w:val="00580F0D"/>
    <w:rsid w:val="00581104"/>
    <w:rsid w:val="005818B2"/>
    <w:rsid w:val="005819C1"/>
    <w:rsid w:val="00581A6A"/>
    <w:rsid w:val="00581AA0"/>
    <w:rsid w:val="00581E95"/>
    <w:rsid w:val="00583BBB"/>
    <w:rsid w:val="00584BC8"/>
    <w:rsid w:val="00584BDB"/>
    <w:rsid w:val="00584DC1"/>
    <w:rsid w:val="00585EC3"/>
    <w:rsid w:val="00586EEB"/>
    <w:rsid w:val="00587035"/>
    <w:rsid w:val="0058719C"/>
    <w:rsid w:val="0059045D"/>
    <w:rsid w:val="00590964"/>
    <w:rsid w:val="00591197"/>
    <w:rsid w:val="005915C9"/>
    <w:rsid w:val="0059175E"/>
    <w:rsid w:val="00591D14"/>
    <w:rsid w:val="0059259C"/>
    <w:rsid w:val="00592611"/>
    <w:rsid w:val="005948B6"/>
    <w:rsid w:val="00595BDC"/>
    <w:rsid w:val="005967E3"/>
    <w:rsid w:val="00597368"/>
    <w:rsid w:val="005A0A2E"/>
    <w:rsid w:val="005A1DFD"/>
    <w:rsid w:val="005A200B"/>
    <w:rsid w:val="005A28B2"/>
    <w:rsid w:val="005A363B"/>
    <w:rsid w:val="005A379E"/>
    <w:rsid w:val="005A48A9"/>
    <w:rsid w:val="005A49C5"/>
    <w:rsid w:val="005A4BEF"/>
    <w:rsid w:val="005A556C"/>
    <w:rsid w:val="005A5BE9"/>
    <w:rsid w:val="005A5FC4"/>
    <w:rsid w:val="005A6506"/>
    <w:rsid w:val="005A714F"/>
    <w:rsid w:val="005A71C0"/>
    <w:rsid w:val="005A774D"/>
    <w:rsid w:val="005A7D25"/>
    <w:rsid w:val="005B0431"/>
    <w:rsid w:val="005B0BF3"/>
    <w:rsid w:val="005B283B"/>
    <w:rsid w:val="005B28D5"/>
    <w:rsid w:val="005B2CA1"/>
    <w:rsid w:val="005B53E3"/>
    <w:rsid w:val="005B5430"/>
    <w:rsid w:val="005B596E"/>
    <w:rsid w:val="005B5A19"/>
    <w:rsid w:val="005B78A6"/>
    <w:rsid w:val="005B7DF5"/>
    <w:rsid w:val="005B7F9E"/>
    <w:rsid w:val="005C0754"/>
    <w:rsid w:val="005C24B7"/>
    <w:rsid w:val="005C287E"/>
    <w:rsid w:val="005C2B8A"/>
    <w:rsid w:val="005C2F89"/>
    <w:rsid w:val="005C31EC"/>
    <w:rsid w:val="005C3B8F"/>
    <w:rsid w:val="005C43AC"/>
    <w:rsid w:val="005C4EF2"/>
    <w:rsid w:val="005C5120"/>
    <w:rsid w:val="005C5738"/>
    <w:rsid w:val="005C57C2"/>
    <w:rsid w:val="005C5946"/>
    <w:rsid w:val="005C6463"/>
    <w:rsid w:val="005C70BE"/>
    <w:rsid w:val="005C7839"/>
    <w:rsid w:val="005C7A82"/>
    <w:rsid w:val="005C7E0C"/>
    <w:rsid w:val="005D1B0A"/>
    <w:rsid w:val="005D211B"/>
    <w:rsid w:val="005D387F"/>
    <w:rsid w:val="005D38E9"/>
    <w:rsid w:val="005D4994"/>
    <w:rsid w:val="005D57C4"/>
    <w:rsid w:val="005D5CA0"/>
    <w:rsid w:val="005D5EA0"/>
    <w:rsid w:val="005D6DE4"/>
    <w:rsid w:val="005D7260"/>
    <w:rsid w:val="005D759D"/>
    <w:rsid w:val="005D7956"/>
    <w:rsid w:val="005E0112"/>
    <w:rsid w:val="005E0378"/>
    <w:rsid w:val="005E0FCE"/>
    <w:rsid w:val="005E11CC"/>
    <w:rsid w:val="005E15B4"/>
    <w:rsid w:val="005E1BEA"/>
    <w:rsid w:val="005E21A3"/>
    <w:rsid w:val="005E27F8"/>
    <w:rsid w:val="005E4953"/>
    <w:rsid w:val="005E5B26"/>
    <w:rsid w:val="005E63CC"/>
    <w:rsid w:val="005E63F1"/>
    <w:rsid w:val="005E7C19"/>
    <w:rsid w:val="005F071B"/>
    <w:rsid w:val="005F12B7"/>
    <w:rsid w:val="005F1C06"/>
    <w:rsid w:val="005F1D5C"/>
    <w:rsid w:val="005F21E7"/>
    <w:rsid w:val="005F2229"/>
    <w:rsid w:val="005F2849"/>
    <w:rsid w:val="005F2C75"/>
    <w:rsid w:val="005F4495"/>
    <w:rsid w:val="005F4679"/>
    <w:rsid w:val="005F5028"/>
    <w:rsid w:val="005F5634"/>
    <w:rsid w:val="005F58FB"/>
    <w:rsid w:val="005F5C1B"/>
    <w:rsid w:val="005F64D1"/>
    <w:rsid w:val="005F6941"/>
    <w:rsid w:val="005F6FA5"/>
    <w:rsid w:val="005F72EE"/>
    <w:rsid w:val="00600208"/>
    <w:rsid w:val="00600F24"/>
    <w:rsid w:val="006011A8"/>
    <w:rsid w:val="0060131E"/>
    <w:rsid w:val="00601C14"/>
    <w:rsid w:val="00601CBB"/>
    <w:rsid w:val="00602581"/>
    <w:rsid w:val="00603058"/>
    <w:rsid w:val="0060324E"/>
    <w:rsid w:val="00604111"/>
    <w:rsid w:val="00604F30"/>
    <w:rsid w:val="00606169"/>
    <w:rsid w:val="006062C7"/>
    <w:rsid w:val="006066CC"/>
    <w:rsid w:val="006072C8"/>
    <w:rsid w:val="00607AA9"/>
    <w:rsid w:val="00610676"/>
    <w:rsid w:val="00612124"/>
    <w:rsid w:val="00612B03"/>
    <w:rsid w:val="00612BAA"/>
    <w:rsid w:val="006131A2"/>
    <w:rsid w:val="006134CB"/>
    <w:rsid w:val="00613B42"/>
    <w:rsid w:val="00615477"/>
    <w:rsid w:val="006154E1"/>
    <w:rsid w:val="006157E9"/>
    <w:rsid w:val="00615EDD"/>
    <w:rsid w:val="00616146"/>
    <w:rsid w:val="006169BB"/>
    <w:rsid w:val="006170D8"/>
    <w:rsid w:val="006173A8"/>
    <w:rsid w:val="00617438"/>
    <w:rsid w:val="0062041B"/>
    <w:rsid w:val="00621067"/>
    <w:rsid w:val="00621986"/>
    <w:rsid w:val="00622308"/>
    <w:rsid w:val="00623CFF"/>
    <w:rsid w:val="00623E1B"/>
    <w:rsid w:val="006248B7"/>
    <w:rsid w:val="006250B3"/>
    <w:rsid w:val="006264A0"/>
    <w:rsid w:val="006272DA"/>
    <w:rsid w:val="00627698"/>
    <w:rsid w:val="006278F3"/>
    <w:rsid w:val="00630287"/>
    <w:rsid w:val="00630929"/>
    <w:rsid w:val="00630D9F"/>
    <w:rsid w:val="006317AB"/>
    <w:rsid w:val="006325BE"/>
    <w:rsid w:val="00632713"/>
    <w:rsid w:val="006328FC"/>
    <w:rsid w:val="0063389C"/>
    <w:rsid w:val="00634289"/>
    <w:rsid w:val="00634371"/>
    <w:rsid w:val="00634421"/>
    <w:rsid w:val="006346D2"/>
    <w:rsid w:val="00634AA8"/>
    <w:rsid w:val="00634DA0"/>
    <w:rsid w:val="006351B0"/>
    <w:rsid w:val="00635715"/>
    <w:rsid w:val="00635B36"/>
    <w:rsid w:val="006363A5"/>
    <w:rsid w:val="0063703F"/>
    <w:rsid w:val="00637752"/>
    <w:rsid w:val="00637ECC"/>
    <w:rsid w:val="00640038"/>
    <w:rsid w:val="0064069B"/>
    <w:rsid w:val="00642393"/>
    <w:rsid w:val="00642623"/>
    <w:rsid w:val="00642CA3"/>
    <w:rsid w:val="00643419"/>
    <w:rsid w:val="0064350E"/>
    <w:rsid w:val="006446E2"/>
    <w:rsid w:val="00644BE6"/>
    <w:rsid w:val="00644C42"/>
    <w:rsid w:val="00644F61"/>
    <w:rsid w:val="00646607"/>
    <w:rsid w:val="006500DC"/>
    <w:rsid w:val="0065024B"/>
    <w:rsid w:val="006502B5"/>
    <w:rsid w:val="00651056"/>
    <w:rsid w:val="00651847"/>
    <w:rsid w:val="00651C92"/>
    <w:rsid w:val="00652482"/>
    <w:rsid w:val="00653527"/>
    <w:rsid w:val="006537BA"/>
    <w:rsid w:val="00653A43"/>
    <w:rsid w:val="00654CFE"/>
    <w:rsid w:val="006560EC"/>
    <w:rsid w:val="006561FD"/>
    <w:rsid w:val="006562BE"/>
    <w:rsid w:val="0065675A"/>
    <w:rsid w:val="00656AE3"/>
    <w:rsid w:val="00656BB6"/>
    <w:rsid w:val="0066010D"/>
    <w:rsid w:val="0066023E"/>
    <w:rsid w:val="0066081E"/>
    <w:rsid w:val="006608C5"/>
    <w:rsid w:val="0066095B"/>
    <w:rsid w:val="00660A8A"/>
    <w:rsid w:val="00660C1E"/>
    <w:rsid w:val="00662340"/>
    <w:rsid w:val="006625FC"/>
    <w:rsid w:val="0066325A"/>
    <w:rsid w:val="00663AB5"/>
    <w:rsid w:val="00664173"/>
    <w:rsid w:val="00664CD4"/>
    <w:rsid w:val="00666071"/>
    <w:rsid w:val="00667F5B"/>
    <w:rsid w:val="00670D8B"/>
    <w:rsid w:val="006710B0"/>
    <w:rsid w:val="00673E7D"/>
    <w:rsid w:val="00674486"/>
    <w:rsid w:val="00674841"/>
    <w:rsid w:val="00674F78"/>
    <w:rsid w:val="006751A4"/>
    <w:rsid w:val="00675B44"/>
    <w:rsid w:val="00677386"/>
    <w:rsid w:val="00677830"/>
    <w:rsid w:val="00677979"/>
    <w:rsid w:val="00677DFD"/>
    <w:rsid w:val="00680486"/>
    <w:rsid w:val="006805D8"/>
    <w:rsid w:val="0068078F"/>
    <w:rsid w:val="00681039"/>
    <w:rsid w:val="006811C5"/>
    <w:rsid w:val="00681301"/>
    <w:rsid w:val="006827AB"/>
    <w:rsid w:val="00682ABD"/>
    <w:rsid w:val="00682D2C"/>
    <w:rsid w:val="0068360D"/>
    <w:rsid w:val="006837F0"/>
    <w:rsid w:val="00683ED0"/>
    <w:rsid w:val="00684B46"/>
    <w:rsid w:val="0068561B"/>
    <w:rsid w:val="00686398"/>
    <w:rsid w:val="00686588"/>
    <w:rsid w:val="006866CF"/>
    <w:rsid w:val="0069086F"/>
    <w:rsid w:val="00690ECA"/>
    <w:rsid w:val="00690EF1"/>
    <w:rsid w:val="00691035"/>
    <w:rsid w:val="006928C9"/>
    <w:rsid w:val="0069363A"/>
    <w:rsid w:val="00694E8C"/>
    <w:rsid w:val="006A09F6"/>
    <w:rsid w:val="006A17FB"/>
    <w:rsid w:val="006A1B6D"/>
    <w:rsid w:val="006A24E9"/>
    <w:rsid w:val="006A4174"/>
    <w:rsid w:val="006A4918"/>
    <w:rsid w:val="006A4A0D"/>
    <w:rsid w:val="006A4E09"/>
    <w:rsid w:val="006A4E36"/>
    <w:rsid w:val="006A4E99"/>
    <w:rsid w:val="006A6314"/>
    <w:rsid w:val="006A7C73"/>
    <w:rsid w:val="006B130D"/>
    <w:rsid w:val="006B134F"/>
    <w:rsid w:val="006B1CE7"/>
    <w:rsid w:val="006B1FA0"/>
    <w:rsid w:val="006B27A6"/>
    <w:rsid w:val="006B2D53"/>
    <w:rsid w:val="006B45AF"/>
    <w:rsid w:val="006B49C0"/>
    <w:rsid w:val="006B49C8"/>
    <w:rsid w:val="006B4ACF"/>
    <w:rsid w:val="006B4B00"/>
    <w:rsid w:val="006B4CF9"/>
    <w:rsid w:val="006B54C7"/>
    <w:rsid w:val="006B5CB7"/>
    <w:rsid w:val="006B744B"/>
    <w:rsid w:val="006B78DB"/>
    <w:rsid w:val="006C0CFF"/>
    <w:rsid w:val="006C14F1"/>
    <w:rsid w:val="006C25E3"/>
    <w:rsid w:val="006C35A2"/>
    <w:rsid w:val="006C37F8"/>
    <w:rsid w:val="006C386C"/>
    <w:rsid w:val="006C395C"/>
    <w:rsid w:val="006C4188"/>
    <w:rsid w:val="006C4503"/>
    <w:rsid w:val="006C4615"/>
    <w:rsid w:val="006C5454"/>
    <w:rsid w:val="006C55A9"/>
    <w:rsid w:val="006C5EE1"/>
    <w:rsid w:val="006C6F45"/>
    <w:rsid w:val="006C72B2"/>
    <w:rsid w:val="006C7A31"/>
    <w:rsid w:val="006C7CCB"/>
    <w:rsid w:val="006C7D37"/>
    <w:rsid w:val="006C7E4C"/>
    <w:rsid w:val="006D05F1"/>
    <w:rsid w:val="006D0B59"/>
    <w:rsid w:val="006D14A8"/>
    <w:rsid w:val="006D23EF"/>
    <w:rsid w:val="006D2AE4"/>
    <w:rsid w:val="006D2F7B"/>
    <w:rsid w:val="006D35AA"/>
    <w:rsid w:val="006D35E1"/>
    <w:rsid w:val="006D4214"/>
    <w:rsid w:val="006D462C"/>
    <w:rsid w:val="006D559A"/>
    <w:rsid w:val="006D6A3C"/>
    <w:rsid w:val="006D71EA"/>
    <w:rsid w:val="006D7503"/>
    <w:rsid w:val="006D798F"/>
    <w:rsid w:val="006D799D"/>
    <w:rsid w:val="006E157F"/>
    <w:rsid w:val="006E1963"/>
    <w:rsid w:val="006E310E"/>
    <w:rsid w:val="006E36CC"/>
    <w:rsid w:val="006E39A6"/>
    <w:rsid w:val="006E445D"/>
    <w:rsid w:val="006E4697"/>
    <w:rsid w:val="006E4D98"/>
    <w:rsid w:val="006E4E29"/>
    <w:rsid w:val="006E53A5"/>
    <w:rsid w:val="006E5C19"/>
    <w:rsid w:val="006E60FB"/>
    <w:rsid w:val="006E6B45"/>
    <w:rsid w:val="006E6BEF"/>
    <w:rsid w:val="006E72C0"/>
    <w:rsid w:val="006E7E36"/>
    <w:rsid w:val="006F0724"/>
    <w:rsid w:val="006F134A"/>
    <w:rsid w:val="006F20C4"/>
    <w:rsid w:val="006F2CF6"/>
    <w:rsid w:val="006F345C"/>
    <w:rsid w:val="006F35B9"/>
    <w:rsid w:val="006F3FEC"/>
    <w:rsid w:val="006F461B"/>
    <w:rsid w:val="006F5AEF"/>
    <w:rsid w:val="006F6063"/>
    <w:rsid w:val="006F6AA8"/>
    <w:rsid w:val="006F6FC6"/>
    <w:rsid w:val="006F7993"/>
    <w:rsid w:val="006F7D77"/>
    <w:rsid w:val="00700448"/>
    <w:rsid w:val="00700990"/>
    <w:rsid w:val="007009CB"/>
    <w:rsid w:val="00700B6C"/>
    <w:rsid w:val="007012FF"/>
    <w:rsid w:val="00701A33"/>
    <w:rsid w:val="00701F1F"/>
    <w:rsid w:val="007021DB"/>
    <w:rsid w:val="00702350"/>
    <w:rsid w:val="007032B7"/>
    <w:rsid w:val="00703516"/>
    <w:rsid w:val="00703738"/>
    <w:rsid w:val="00703B39"/>
    <w:rsid w:val="00703B48"/>
    <w:rsid w:val="00704B7A"/>
    <w:rsid w:val="007061DB"/>
    <w:rsid w:val="00706278"/>
    <w:rsid w:val="007069DB"/>
    <w:rsid w:val="0071111D"/>
    <w:rsid w:val="00711251"/>
    <w:rsid w:val="00711830"/>
    <w:rsid w:val="00711943"/>
    <w:rsid w:val="00711C4F"/>
    <w:rsid w:val="00711C6A"/>
    <w:rsid w:val="00712C4F"/>
    <w:rsid w:val="007133E2"/>
    <w:rsid w:val="00713410"/>
    <w:rsid w:val="00713646"/>
    <w:rsid w:val="00713C46"/>
    <w:rsid w:val="00713FF4"/>
    <w:rsid w:val="007142F8"/>
    <w:rsid w:val="00714701"/>
    <w:rsid w:val="00714C55"/>
    <w:rsid w:val="0071548D"/>
    <w:rsid w:val="00715935"/>
    <w:rsid w:val="007162DA"/>
    <w:rsid w:val="00716C9A"/>
    <w:rsid w:val="00720AE2"/>
    <w:rsid w:val="00721D33"/>
    <w:rsid w:val="0072348F"/>
    <w:rsid w:val="00723B95"/>
    <w:rsid w:val="007247C2"/>
    <w:rsid w:val="00724DF1"/>
    <w:rsid w:val="00725ADC"/>
    <w:rsid w:val="00725FA9"/>
    <w:rsid w:val="00726265"/>
    <w:rsid w:val="007270CB"/>
    <w:rsid w:val="007304F4"/>
    <w:rsid w:val="007307D5"/>
    <w:rsid w:val="007322BE"/>
    <w:rsid w:val="00733FFD"/>
    <w:rsid w:val="007346BF"/>
    <w:rsid w:val="00735A56"/>
    <w:rsid w:val="007370A6"/>
    <w:rsid w:val="00737996"/>
    <w:rsid w:val="00741376"/>
    <w:rsid w:val="00742479"/>
    <w:rsid w:val="007428F9"/>
    <w:rsid w:val="00742AD3"/>
    <w:rsid w:val="00742AFC"/>
    <w:rsid w:val="00743245"/>
    <w:rsid w:val="00743E44"/>
    <w:rsid w:val="00744EDC"/>
    <w:rsid w:val="007456EE"/>
    <w:rsid w:val="007458E5"/>
    <w:rsid w:val="00746CD5"/>
    <w:rsid w:val="00746EA5"/>
    <w:rsid w:val="007473F3"/>
    <w:rsid w:val="007476A1"/>
    <w:rsid w:val="00750791"/>
    <w:rsid w:val="00750993"/>
    <w:rsid w:val="00750FE9"/>
    <w:rsid w:val="00751057"/>
    <w:rsid w:val="007511EF"/>
    <w:rsid w:val="007521B0"/>
    <w:rsid w:val="007524A8"/>
    <w:rsid w:val="007524BC"/>
    <w:rsid w:val="007528F0"/>
    <w:rsid w:val="0075336F"/>
    <w:rsid w:val="00753963"/>
    <w:rsid w:val="00753A98"/>
    <w:rsid w:val="00753C68"/>
    <w:rsid w:val="00753DB0"/>
    <w:rsid w:val="00754404"/>
    <w:rsid w:val="0075545C"/>
    <w:rsid w:val="00755A79"/>
    <w:rsid w:val="007568BB"/>
    <w:rsid w:val="00756E98"/>
    <w:rsid w:val="007571E1"/>
    <w:rsid w:val="0075751F"/>
    <w:rsid w:val="0075753F"/>
    <w:rsid w:val="00757794"/>
    <w:rsid w:val="00760D1C"/>
    <w:rsid w:val="007628CC"/>
    <w:rsid w:val="00763DB1"/>
    <w:rsid w:val="0076453E"/>
    <w:rsid w:val="007646E0"/>
    <w:rsid w:val="00764B5B"/>
    <w:rsid w:val="00764E4E"/>
    <w:rsid w:val="00765915"/>
    <w:rsid w:val="00765CE3"/>
    <w:rsid w:val="00766A2E"/>
    <w:rsid w:val="00766C85"/>
    <w:rsid w:val="00766F52"/>
    <w:rsid w:val="00767458"/>
    <w:rsid w:val="007677F9"/>
    <w:rsid w:val="00770077"/>
    <w:rsid w:val="0077188D"/>
    <w:rsid w:val="00772551"/>
    <w:rsid w:val="00772825"/>
    <w:rsid w:val="00773197"/>
    <w:rsid w:val="007734D1"/>
    <w:rsid w:val="00773C6F"/>
    <w:rsid w:val="00773CAE"/>
    <w:rsid w:val="00773EAA"/>
    <w:rsid w:val="00774183"/>
    <w:rsid w:val="00774D22"/>
    <w:rsid w:val="0077516B"/>
    <w:rsid w:val="007752A8"/>
    <w:rsid w:val="00775F7E"/>
    <w:rsid w:val="00775FFF"/>
    <w:rsid w:val="00776103"/>
    <w:rsid w:val="00776B2F"/>
    <w:rsid w:val="00777DA3"/>
    <w:rsid w:val="00780A9A"/>
    <w:rsid w:val="0078122F"/>
    <w:rsid w:val="007821F3"/>
    <w:rsid w:val="00782A70"/>
    <w:rsid w:val="0078396C"/>
    <w:rsid w:val="00783FA0"/>
    <w:rsid w:val="0078458A"/>
    <w:rsid w:val="00784914"/>
    <w:rsid w:val="007849D7"/>
    <w:rsid w:val="007850D0"/>
    <w:rsid w:val="007850FA"/>
    <w:rsid w:val="00785653"/>
    <w:rsid w:val="007860BF"/>
    <w:rsid w:val="00786413"/>
    <w:rsid w:val="0078648C"/>
    <w:rsid w:val="00786EDB"/>
    <w:rsid w:val="0078767B"/>
    <w:rsid w:val="007876A9"/>
    <w:rsid w:val="00787B47"/>
    <w:rsid w:val="00790369"/>
    <w:rsid w:val="00790DF9"/>
    <w:rsid w:val="00791249"/>
    <w:rsid w:val="007913EE"/>
    <w:rsid w:val="00791D98"/>
    <w:rsid w:val="00791DF1"/>
    <w:rsid w:val="00792067"/>
    <w:rsid w:val="00792947"/>
    <w:rsid w:val="00792B51"/>
    <w:rsid w:val="00793768"/>
    <w:rsid w:val="0079454D"/>
    <w:rsid w:val="00794C4A"/>
    <w:rsid w:val="00794F42"/>
    <w:rsid w:val="007955ED"/>
    <w:rsid w:val="007966CF"/>
    <w:rsid w:val="0079692B"/>
    <w:rsid w:val="007970F7"/>
    <w:rsid w:val="007973FF"/>
    <w:rsid w:val="007A0777"/>
    <w:rsid w:val="007A1000"/>
    <w:rsid w:val="007A1400"/>
    <w:rsid w:val="007A152F"/>
    <w:rsid w:val="007A18ED"/>
    <w:rsid w:val="007A1DD4"/>
    <w:rsid w:val="007A2EE2"/>
    <w:rsid w:val="007A3549"/>
    <w:rsid w:val="007A54A3"/>
    <w:rsid w:val="007A5C0F"/>
    <w:rsid w:val="007A632A"/>
    <w:rsid w:val="007A6D08"/>
    <w:rsid w:val="007A7E42"/>
    <w:rsid w:val="007B05D2"/>
    <w:rsid w:val="007B095B"/>
    <w:rsid w:val="007B12AC"/>
    <w:rsid w:val="007B1E76"/>
    <w:rsid w:val="007B2059"/>
    <w:rsid w:val="007B27AB"/>
    <w:rsid w:val="007B35C2"/>
    <w:rsid w:val="007B3661"/>
    <w:rsid w:val="007B3A05"/>
    <w:rsid w:val="007B4C1B"/>
    <w:rsid w:val="007B4D03"/>
    <w:rsid w:val="007B6395"/>
    <w:rsid w:val="007B693C"/>
    <w:rsid w:val="007B6966"/>
    <w:rsid w:val="007B7588"/>
    <w:rsid w:val="007B7A94"/>
    <w:rsid w:val="007C013D"/>
    <w:rsid w:val="007C020A"/>
    <w:rsid w:val="007C0485"/>
    <w:rsid w:val="007C0F5E"/>
    <w:rsid w:val="007C1F60"/>
    <w:rsid w:val="007C2414"/>
    <w:rsid w:val="007C32C6"/>
    <w:rsid w:val="007C616B"/>
    <w:rsid w:val="007C6732"/>
    <w:rsid w:val="007C68EA"/>
    <w:rsid w:val="007C6DAD"/>
    <w:rsid w:val="007C6DDC"/>
    <w:rsid w:val="007C72C7"/>
    <w:rsid w:val="007C7B2F"/>
    <w:rsid w:val="007D03D0"/>
    <w:rsid w:val="007D0890"/>
    <w:rsid w:val="007D08F5"/>
    <w:rsid w:val="007D0FA8"/>
    <w:rsid w:val="007D12C0"/>
    <w:rsid w:val="007D1513"/>
    <w:rsid w:val="007D1E09"/>
    <w:rsid w:val="007D28BA"/>
    <w:rsid w:val="007D2D32"/>
    <w:rsid w:val="007D3C80"/>
    <w:rsid w:val="007D47B2"/>
    <w:rsid w:val="007D4BD6"/>
    <w:rsid w:val="007D5E39"/>
    <w:rsid w:val="007D6479"/>
    <w:rsid w:val="007D7CB4"/>
    <w:rsid w:val="007D7E22"/>
    <w:rsid w:val="007E030B"/>
    <w:rsid w:val="007E088B"/>
    <w:rsid w:val="007E1387"/>
    <w:rsid w:val="007E1A96"/>
    <w:rsid w:val="007E2A91"/>
    <w:rsid w:val="007E2FF8"/>
    <w:rsid w:val="007E30CF"/>
    <w:rsid w:val="007E4781"/>
    <w:rsid w:val="007E58B1"/>
    <w:rsid w:val="007E5CCD"/>
    <w:rsid w:val="007E6442"/>
    <w:rsid w:val="007E6E74"/>
    <w:rsid w:val="007E6F18"/>
    <w:rsid w:val="007E7278"/>
    <w:rsid w:val="007E73A0"/>
    <w:rsid w:val="007F07C4"/>
    <w:rsid w:val="007F3258"/>
    <w:rsid w:val="007F421E"/>
    <w:rsid w:val="007F4442"/>
    <w:rsid w:val="007F452A"/>
    <w:rsid w:val="007F460B"/>
    <w:rsid w:val="007F4A60"/>
    <w:rsid w:val="007F540C"/>
    <w:rsid w:val="007F611E"/>
    <w:rsid w:val="007F6536"/>
    <w:rsid w:val="007F690E"/>
    <w:rsid w:val="007F6A07"/>
    <w:rsid w:val="007F6BDF"/>
    <w:rsid w:val="007F7E5A"/>
    <w:rsid w:val="00800453"/>
    <w:rsid w:val="008015C9"/>
    <w:rsid w:val="0080169C"/>
    <w:rsid w:val="008018BD"/>
    <w:rsid w:val="0080199E"/>
    <w:rsid w:val="00801A23"/>
    <w:rsid w:val="00802474"/>
    <w:rsid w:val="00802553"/>
    <w:rsid w:val="008025AD"/>
    <w:rsid w:val="00802A53"/>
    <w:rsid w:val="00802D1B"/>
    <w:rsid w:val="00802DC8"/>
    <w:rsid w:val="00803333"/>
    <w:rsid w:val="00804237"/>
    <w:rsid w:val="00804269"/>
    <w:rsid w:val="008042B3"/>
    <w:rsid w:val="00804A19"/>
    <w:rsid w:val="0080551F"/>
    <w:rsid w:val="00805C50"/>
    <w:rsid w:val="00805E2D"/>
    <w:rsid w:val="008066CE"/>
    <w:rsid w:val="00806EBF"/>
    <w:rsid w:val="008075BB"/>
    <w:rsid w:val="00807C2E"/>
    <w:rsid w:val="0081002A"/>
    <w:rsid w:val="00810639"/>
    <w:rsid w:val="00810942"/>
    <w:rsid w:val="008111BD"/>
    <w:rsid w:val="00811D0C"/>
    <w:rsid w:val="00812BCC"/>
    <w:rsid w:val="008135DC"/>
    <w:rsid w:val="00814192"/>
    <w:rsid w:val="008142E6"/>
    <w:rsid w:val="008146A6"/>
    <w:rsid w:val="00815E38"/>
    <w:rsid w:val="00816857"/>
    <w:rsid w:val="00816BB4"/>
    <w:rsid w:val="00817725"/>
    <w:rsid w:val="00817B10"/>
    <w:rsid w:val="00820B13"/>
    <w:rsid w:val="0082139D"/>
    <w:rsid w:val="00821BD1"/>
    <w:rsid w:val="00822883"/>
    <w:rsid w:val="00822E37"/>
    <w:rsid w:val="00823461"/>
    <w:rsid w:val="00824D37"/>
    <w:rsid w:val="00824EAD"/>
    <w:rsid w:val="00825D5D"/>
    <w:rsid w:val="008263C4"/>
    <w:rsid w:val="008267D6"/>
    <w:rsid w:val="008271F5"/>
    <w:rsid w:val="00827679"/>
    <w:rsid w:val="00827699"/>
    <w:rsid w:val="00827734"/>
    <w:rsid w:val="00827B88"/>
    <w:rsid w:val="00831767"/>
    <w:rsid w:val="00831C13"/>
    <w:rsid w:val="00831C80"/>
    <w:rsid w:val="008325F4"/>
    <w:rsid w:val="00832871"/>
    <w:rsid w:val="00832EA0"/>
    <w:rsid w:val="008335BD"/>
    <w:rsid w:val="00833BF7"/>
    <w:rsid w:val="008341A7"/>
    <w:rsid w:val="008344E7"/>
    <w:rsid w:val="008349DB"/>
    <w:rsid w:val="008350AC"/>
    <w:rsid w:val="00835291"/>
    <w:rsid w:val="008356F6"/>
    <w:rsid w:val="00835BC0"/>
    <w:rsid w:val="00835E0F"/>
    <w:rsid w:val="0083646E"/>
    <w:rsid w:val="008364CD"/>
    <w:rsid w:val="00836CA4"/>
    <w:rsid w:val="0083703F"/>
    <w:rsid w:val="008374DE"/>
    <w:rsid w:val="00837860"/>
    <w:rsid w:val="0083789A"/>
    <w:rsid w:val="00840A52"/>
    <w:rsid w:val="00840BC2"/>
    <w:rsid w:val="00840D16"/>
    <w:rsid w:val="0084245B"/>
    <w:rsid w:val="00842776"/>
    <w:rsid w:val="00842AF0"/>
    <w:rsid w:val="00843860"/>
    <w:rsid w:val="00844585"/>
    <w:rsid w:val="00844794"/>
    <w:rsid w:val="00845FA1"/>
    <w:rsid w:val="0084635A"/>
    <w:rsid w:val="00847897"/>
    <w:rsid w:val="00850498"/>
    <w:rsid w:val="008514BD"/>
    <w:rsid w:val="00851637"/>
    <w:rsid w:val="008523A3"/>
    <w:rsid w:val="00852895"/>
    <w:rsid w:val="008537B8"/>
    <w:rsid w:val="00853E44"/>
    <w:rsid w:val="008571C5"/>
    <w:rsid w:val="00857F9B"/>
    <w:rsid w:val="00857FD7"/>
    <w:rsid w:val="00860559"/>
    <w:rsid w:val="00860870"/>
    <w:rsid w:val="00860A4E"/>
    <w:rsid w:val="008612E9"/>
    <w:rsid w:val="00862700"/>
    <w:rsid w:val="008627BD"/>
    <w:rsid w:val="00862A61"/>
    <w:rsid w:val="00862F75"/>
    <w:rsid w:val="008635CF"/>
    <w:rsid w:val="00863A09"/>
    <w:rsid w:val="00864138"/>
    <w:rsid w:val="00864B2B"/>
    <w:rsid w:val="008652F8"/>
    <w:rsid w:val="00866118"/>
    <w:rsid w:val="0086643F"/>
    <w:rsid w:val="0086668D"/>
    <w:rsid w:val="008700FD"/>
    <w:rsid w:val="00870CC4"/>
    <w:rsid w:val="00870D08"/>
    <w:rsid w:val="00870E40"/>
    <w:rsid w:val="00871453"/>
    <w:rsid w:val="008715F1"/>
    <w:rsid w:val="00871799"/>
    <w:rsid w:val="00871C3F"/>
    <w:rsid w:val="00872A00"/>
    <w:rsid w:val="00872BDD"/>
    <w:rsid w:val="00872DB2"/>
    <w:rsid w:val="00873A18"/>
    <w:rsid w:val="00873DBB"/>
    <w:rsid w:val="008744BD"/>
    <w:rsid w:val="00875580"/>
    <w:rsid w:val="0087769B"/>
    <w:rsid w:val="00877E4A"/>
    <w:rsid w:val="00877FA6"/>
    <w:rsid w:val="008802F4"/>
    <w:rsid w:val="008807DF"/>
    <w:rsid w:val="00880956"/>
    <w:rsid w:val="00881966"/>
    <w:rsid w:val="008819E5"/>
    <w:rsid w:val="00882657"/>
    <w:rsid w:val="0088270F"/>
    <w:rsid w:val="00883244"/>
    <w:rsid w:val="00884511"/>
    <w:rsid w:val="008852B4"/>
    <w:rsid w:val="00886793"/>
    <w:rsid w:val="00886A08"/>
    <w:rsid w:val="00887276"/>
    <w:rsid w:val="00887A2F"/>
    <w:rsid w:val="00890C25"/>
    <w:rsid w:val="00891D27"/>
    <w:rsid w:val="00892732"/>
    <w:rsid w:val="00892A41"/>
    <w:rsid w:val="0089301F"/>
    <w:rsid w:val="00893117"/>
    <w:rsid w:val="00893F83"/>
    <w:rsid w:val="0089495A"/>
    <w:rsid w:val="00895D8E"/>
    <w:rsid w:val="008960F3"/>
    <w:rsid w:val="008969B6"/>
    <w:rsid w:val="00897134"/>
    <w:rsid w:val="008972B7"/>
    <w:rsid w:val="008975A8"/>
    <w:rsid w:val="008A000C"/>
    <w:rsid w:val="008A098C"/>
    <w:rsid w:val="008A1D59"/>
    <w:rsid w:val="008A2214"/>
    <w:rsid w:val="008A29A6"/>
    <w:rsid w:val="008A2CC0"/>
    <w:rsid w:val="008A3AC0"/>
    <w:rsid w:val="008A3AC3"/>
    <w:rsid w:val="008A4142"/>
    <w:rsid w:val="008A4B00"/>
    <w:rsid w:val="008A4B0C"/>
    <w:rsid w:val="008A5C7C"/>
    <w:rsid w:val="008A6256"/>
    <w:rsid w:val="008A6FF7"/>
    <w:rsid w:val="008A79BB"/>
    <w:rsid w:val="008B0179"/>
    <w:rsid w:val="008B0CDB"/>
    <w:rsid w:val="008B0EC1"/>
    <w:rsid w:val="008B2A98"/>
    <w:rsid w:val="008B4BDA"/>
    <w:rsid w:val="008B6F0C"/>
    <w:rsid w:val="008B7BA4"/>
    <w:rsid w:val="008B7E50"/>
    <w:rsid w:val="008C0939"/>
    <w:rsid w:val="008C0AB9"/>
    <w:rsid w:val="008C1E8A"/>
    <w:rsid w:val="008C241C"/>
    <w:rsid w:val="008C2C26"/>
    <w:rsid w:val="008C3AC4"/>
    <w:rsid w:val="008C3D81"/>
    <w:rsid w:val="008C45B5"/>
    <w:rsid w:val="008C5352"/>
    <w:rsid w:val="008C642E"/>
    <w:rsid w:val="008C6B7D"/>
    <w:rsid w:val="008C6EE0"/>
    <w:rsid w:val="008C7243"/>
    <w:rsid w:val="008D06EB"/>
    <w:rsid w:val="008D0E71"/>
    <w:rsid w:val="008D0FF5"/>
    <w:rsid w:val="008D1ED2"/>
    <w:rsid w:val="008D1FCD"/>
    <w:rsid w:val="008D28C5"/>
    <w:rsid w:val="008D2969"/>
    <w:rsid w:val="008D3106"/>
    <w:rsid w:val="008D3B13"/>
    <w:rsid w:val="008D41E3"/>
    <w:rsid w:val="008D62D9"/>
    <w:rsid w:val="008E021B"/>
    <w:rsid w:val="008E0710"/>
    <w:rsid w:val="008E19F7"/>
    <w:rsid w:val="008E2FC3"/>
    <w:rsid w:val="008E3356"/>
    <w:rsid w:val="008E3DCB"/>
    <w:rsid w:val="008E4035"/>
    <w:rsid w:val="008E4461"/>
    <w:rsid w:val="008E4543"/>
    <w:rsid w:val="008E4632"/>
    <w:rsid w:val="008E4C09"/>
    <w:rsid w:val="008E4D42"/>
    <w:rsid w:val="008E516D"/>
    <w:rsid w:val="008E5983"/>
    <w:rsid w:val="008E5A40"/>
    <w:rsid w:val="008E5A5C"/>
    <w:rsid w:val="008E5CB9"/>
    <w:rsid w:val="008E5F9D"/>
    <w:rsid w:val="008E65BA"/>
    <w:rsid w:val="008E6852"/>
    <w:rsid w:val="008E6DE7"/>
    <w:rsid w:val="008E7652"/>
    <w:rsid w:val="008E7C3B"/>
    <w:rsid w:val="008F06F8"/>
    <w:rsid w:val="008F1B38"/>
    <w:rsid w:val="008F211A"/>
    <w:rsid w:val="008F2263"/>
    <w:rsid w:val="008F24B8"/>
    <w:rsid w:val="008F403B"/>
    <w:rsid w:val="008F4266"/>
    <w:rsid w:val="008F45AF"/>
    <w:rsid w:val="008F4ACD"/>
    <w:rsid w:val="008F511A"/>
    <w:rsid w:val="008F51B6"/>
    <w:rsid w:val="008F52B6"/>
    <w:rsid w:val="008F60CD"/>
    <w:rsid w:val="008F6EEB"/>
    <w:rsid w:val="008F6F0B"/>
    <w:rsid w:val="008F7734"/>
    <w:rsid w:val="008F788C"/>
    <w:rsid w:val="008F78F5"/>
    <w:rsid w:val="008F7973"/>
    <w:rsid w:val="008F7A8C"/>
    <w:rsid w:val="008F7FB1"/>
    <w:rsid w:val="00900B4D"/>
    <w:rsid w:val="00900B4E"/>
    <w:rsid w:val="00901399"/>
    <w:rsid w:val="0090165F"/>
    <w:rsid w:val="009021C9"/>
    <w:rsid w:val="0090287F"/>
    <w:rsid w:val="00903AF4"/>
    <w:rsid w:val="00903F43"/>
    <w:rsid w:val="009063F2"/>
    <w:rsid w:val="00906E3A"/>
    <w:rsid w:val="00907207"/>
    <w:rsid w:val="00907E5B"/>
    <w:rsid w:val="00910CC5"/>
    <w:rsid w:val="009119FC"/>
    <w:rsid w:val="00911D46"/>
    <w:rsid w:val="00911D56"/>
    <w:rsid w:val="00912D16"/>
    <w:rsid w:val="00913482"/>
    <w:rsid w:val="0091349A"/>
    <w:rsid w:val="00913982"/>
    <w:rsid w:val="00913AE2"/>
    <w:rsid w:val="00913CA5"/>
    <w:rsid w:val="00914756"/>
    <w:rsid w:val="009147A7"/>
    <w:rsid w:val="00914F5B"/>
    <w:rsid w:val="00915C45"/>
    <w:rsid w:val="00915CA6"/>
    <w:rsid w:val="00916511"/>
    <w:rsid w:val="0091756F"/>
    <w:rsid w:val="009207DA"/>
    <w:rsid w:val="009212ED"/>
    <w:rsid w:val="00921685"/>
    <w:rsid w:val="009221EC"/>
    <w:rsid w:val="00924701"/>
    <w:rsid w:val="00925CF1"/>
    <w:rsid w:val="00926F04"/>
    <w:rsid w:val="0093046B"/>
    <w:rsid w:val="00930713"/>
    <w:rsid w:val="0093076A"/>
    <w:rsid w:val="00930CAD"/>
    <w:rsid w:val="00932B97"/>
    <w:rsid w:val="00932CD7"/>
    <w:rsid w:val="00933BE4"/>
    <w:rsid w:val="00935138"/>
    <w:rsid w:val="0093572F"/>
    <w:rsid w:val="009359BC"/>
    <w:rsid w:val="00935BEB"/>
    <w:rsid w:val="00936B6C"/>
    <w:rsid w:val="00936D46"/>
    <w:rsid w:val="00937223"/>
    <w:rsid w:val="0093742D"/>
    <w:rsid w:val="0093778F"/>
    <w:rsid w:val="009377C9"/>
    <w:rsid w:val="00940546"/>
    <w:rsid w:val="009408A5"/>
    <w:rsid w:val="00941678"/>
    <w:rsid w:val="00941DCE"/>
    <w:rsid w:val="00941EDA"/>
    <w:rsid w:val="0094225E"/>
    <w:rsid w:val="0094275A"/>
    <w:rsid w:val="00942EDA"/>
    <w:rsid w:val="00943E36"/>
    <w:rsid w:val="00943F00"/>
    <w:rsid w:val="00943F11"/>
    <w:rsid w:val="009445C9"/>
    <w:rsid w:val="00944EB3"/>
    <w:rsid w:val="00945E11"/>
    <w:rsid w:val="00945E16"/>
    <w:rsid w:val="00946519"/>
    <w:rsid w:val="00946E75"/>
    <w:rsid w:val="00946E86"/>
    <w:rsid w:val="0094714A"/>
    <w:rsid w:val="009471BD"/>
    <w:rsid w:val="00947C7F"/>
    <w:rsid w:val="00950471"/>
    <w:rsid w:val="009507DA"/>
    <w:rsid w:val="0095126C"/>
    <w:rsid w:val="00951928"/>
    <w:rsid w:val="0095195F"/>
    <w:rsid w:val="00951CD8"/>
    <w:rsid w:val="009520C1"/>
    <w:rsid w:val="00953A8A"/>
    <w:rsid w:val="009551BF"/>
    <w:rsid w:val="00955281"/>
    <w:rsid w:val="00957227"/>
    <w:rsid w:val="00957D4A"/>
    <w:rsid w:val="009608FE"/>
    <w:rsid w:val="00961062"/>
    <w:rsid w:val="0096149A"/>
    <w:rsid w:val="00961832"/>
    <w:rsid w:val="00961ADC"/>
    <w:rsid w:val="00962038"/>
    <w:rsid w:val="00962040"/>
    <w:rsid w:val="00962442"/>
    <w:rsid w:val="00962F91"/>
    <w:rsid w:val="00963447"/>
    <w:rsid w:val="009636C0"/>
    <w:rsid w:val="00963BB5"/>
    <w:rsid w:val="00963DEB"/>
    <w:rsid w:val="00963F44"/>
    <w:rsid w:val="009649E1"/>
    <w:rsid w:val="009652A0"/>
    <w:rsid w:val="00965E50"/>
    <w:rsid w:val="00966BAC"/>
    <w:rsid w:val="00967197"/>
    <w:rsid w:val="009672A2"/>
    <w:rsid w:val="0096764F"/>
    <w:rsid w:val="00967CBF"/>
    <w:rsid w:val="00970392"/>
    <w:rsid w:val="00971F13"/>
    <w:rsid w:val="00971F3A"/>
    <w:rsid w:val="00972590"/>
    <w:rsid w:val="00972693"/>
    <w:rsid w:val="009730D0"/>
    <w:rsid w:val="0097366D"/>
    <w:rsid w:val="00973933"/>
    <w:rsid w:val="00973A6B"/>
    <w:rsid w:val="0097413C"/>
    <w:rsid w:val="00974406"/>
    <w:rsid w:val="009750E0"/>
    <w:rsid w:val="009756CF"/>
    <w:rsid w:val="00975C2E"/>
    <w:rsid w:val="009762F9"/>
    <w:rsid w:val="00976F64"/>
    <w:rsid w:val="00977200"/>
    <w:rsid w:val="00977C29"/>
    <w:rsid w:val="00977E46"/>
    <w:rsid w:val="00977FCD"/>
    <w:rsid w:val="009801BE"/>
    <w:rsid w:val="00981C66"/>
    <w:rsid w:val="0098218F"/>
    <w:rsid w:val="00983FF0"/>
    <w:rsid w:val="009842B2"/>
    <w:rsid w:val="00984F98"/>
    <w:rsid w:val="009850F4"/>
    <w:rsid w:val="00985DDE"/>
    <w:rsid w:val="009861BE"/>
    <w:rsid w:val="009863E9"/>
    <w:rsid w:val="0098678C"/>
    <w:rsid w:val="00990115"/>
    <w:rsid w:val="00990539"/>
    <w:rsid w:val="0099066A"/>
    <w:rsid w:val="00991A67"/>
    <w:rsid w:val="009922C7"/>
    <w:rsid w:val="009929E2"/>
    <w:rsid w:val="00994A8C"/>
    <w:rsid w:val="009955BE"/>
    <w:rsid w:val="00996471"/>
    <w:rsid w:val="0099654A"/>
    <w:rsid w:val="00996C10"/>
    <w:rsid w:val="00996C7D"/>
    <w:rsid w:val="0099751B"/>
    <w:rsid w:val="009A12F2"/>
    <w:rsid w:val="009A1402"/>
    <w:rsid w:val="009A1487"/>
    <w:rsid w:val="009A19B2"/>
    <w:rsid w:val="009A1A6A"/>
    <w:rsid w:val="009A3592"/>
    <w:rsid w:val="009A3DFB"/>
    <w:rsid w:val="009A3FBC"/>
    <w:rsid w:val="009A40C1"/>
    <w:rsid w:val="009A41CF"/>
    <w:rsid w:val="009A44ED"/>
    <w:rsid w:val="009A48D4"/>
    <w:rsid w:val="009A61E2"/>
    <w:rsid w:val="009A63FD"/>
    <w:rsid w:val="009A65B9"/>
    <w:rsid w:val="009A6B5B"/>
    <w:rsid w:val="009A6D3B"/>
    <w:rsid w:val="009A6F48"/>
    <w:rsid w:val="009A7596"/>
    <w:rsid w:val="009A7C5A"/>
    <w:rsid w:val="009A7E70"/>
    <w:rsid w:val="009B0089"/>
    <w:rsid w:val="009B0091"/>
    <w:rsid w:val="009B1C38"/>
    <w:rsid w:val="009B2423"/>
    <w:rsid w:val="009B268D"/>
    <w:rsid w:val="009B2F2D"/>
    <w:rsid w:val="009B3500"/>
    <w:rsid w:val="009B4373"/>
    <w:rsid w:val="009B4571"/>
    <w:rsid w:val="009B4764"/>
    <w:rsid w:val="009B7594"/>
    <w:rsid w:val="009B7D4D"/>
    <w:rsid w:val="009B7D62"/>
    <w:rsid w:val="009C0F43"/>
    <w:rsid w:val="009C2D75"/>
    <w:rsid w:val="009C3FC0"/>
    <w:rsid w:val="009C42CD"/>
    <w:rsid w:val="009C4AF4"/>
    <w:rsid w:val="009C525D"/>
    <w:rsid w:val="009C6450"/>
    <w:rsid w:val="009C6D8B"/>
    <w:rsid w:val="009C78CD"/>
    <w:rsid w:val="009C7B91"/>
    <w:rsid w:val="009D0D68"/>
    <w:rsid w:val="009D0D88"/>
    <w:rsid w:val="009D1166"/>
    <w:rsid w:val="009D1B33"/>
    <w:rsid w:val="009D2124"/>
    <w:rsid w:val="009D3340"/>
    <w:rsid w:val="009D3FBB"/>
    <w:rsid w:val="009D4064"/>
    <w:rsid w:val="009D480D"/>
    <w:rsid w:val="009D613D"/>
    <w:rsid w:val="009D63D5"/>
    <w:rsid w:val="009D6C38"/>
    <w:rsid w:val="009D7096"/>
    <w:rsid w:val="009D7C41"/>
    <w:rsid w:val="009E0760"/>
    <w:rsid w:val="009E0CAA"/>
    <w:rsid w:val="009E0EE2"/>
    <w:rsid w:val="009E1561"/>
    <w:rsid w:val="009E1FD6"/>
    <w:rsid w:val="009E21F7"/>
    <w:rsid w:val="009E386A"/>
    <w:rsid w:val="009E3FBA"/>
    <w:rsid w:val="009E4259"/>
    <w:rsid w:val="009E43CA"/>
    <w:rsid w:val="009E5B97"/>
    <w:rsid w:val="009E5F63"/>
    <w:rsid w:val="009E642B"/>
    <w:rsid w:val="009E7143"/>
    <w:rsid w:val="009E7555"/>
    <w:rsid w:val="009E7A23"/>
    <w:rsid w:val="009F0101"/>
    <w:rsid w:val="009F06C9"/>
    <w:rsid w:val="009F11BE"/>
    <w:rsid w:val="009F181E"/>
    <w:rsid w:val="009F1862"/>
    <w:rsid w:val="009F1888"/>
    <w:rsid w:val="009F2367"/>
    <w:rsid w:val="009F2D10"/>
    <w:rsid w:val="009F2FCA"/>
    <w:rsid w:val="009F33BC"/>
    <w:rsid w:val="009F4566"/>
    <w:rsid w:val="009F4F09"/>
    <w:rsid w:val="009F612A"/>
    <w:rsid w:val="009F6960"/>
    <w:rsid w:val="009F6F00"/>
    <w:rsid w:val="009F7B51"/>
    <w:rsid w:val="00A00351"/>
    <w:rsid w:val="00A01418"/>
    <w:rsid w:val="00A014CE"/>
    <w:rsid w:val="00A01832"/>
    <w:rsid w:val="00A01881"/>
    <w:rsid w:val="00A02217"/>
    <w:rsid w:val="00A02560"/>
    <w:rsid w:val="00A02BEC"/>
    <w:rsid w:val="00A02D71"/>
    <w:rsid w:val="00A03249"/>
    <w:rsid w:val="00A037EE"/>
    <w:rsid w:val="00A0387B"/>
    <w:rsid w:val="00A03B77"/>
    <w:rsid w:val="00A03BC7"/>
    <w:rsid w:val="00A03C54"/>
    <w:rsid w:val="00A03CAB"/>
    <w:rsid w:val="00A0435C"/>
    <w:rsid w:val="00A04362"/>
    <w:rsid w:val="00A04C4E"/>
    <w:rsid w:val="00A05DCF"/>
    <w:rsid w:val="00A0628B"/>
    <w:rsid w:val="00A06374"/>
    <w:rsid w:val="00A063BA"/>
    <w:rsid w:val="00A06E63"/>
    <w:rsid w:val="00A07593"/>
    <w:rsid w:val="00A07D29"/>
    <w:rsid w:val="00A07F30"/>
    <w:rsid w:val="00A1030E"/>
    <w:rsid w:val="00A10357"/>
    <w:rsid w:val="00A10A65"/>
    <w:rsid w:val="00A1157D"/>
    <w:rsid w:val="00A11E42"/>
    <w:rsid w:val="00A123BA"/>
    <w:rsid w:val="00A13234"/>
    <w:rsid w:val="00A134C9"/>
    <w:rsid w:val="00A13AC6"/>
    <w:rsid w:val="00A14543"/>
    <w:rsid w:val="00A15313"/>
    <w:rsid w:val="00A157FC"/>
    <w:rsid w:val="00A1597C"/>
    <w:rsid w:val="00A15AD9"/>
    <w:rsid w:val="00A1618B"/>
    <w:rsid w:val="00A16AF9"/>
    <w:rsid w:val="00A16B3F"/>
    <w:rsid w:val="00A20788"/>
    <w:rsid w:val="00A20875"/>
    <w:rsid w:val="00A21045"/>
    <w:rsid w:val="00A23675"/>
    <w:rsid w:val="00A23F8E"/>
    <w:rsid w:val="00A2500D"/>
    <w:rsid w:val="00A25108"/>
    <w:rsid w:val="00A258B0"/>
    <w:rsid w:val="00A26A36"/>
    <w:rsid w:val="00A27499"/>
    <w:rsid w:val="00A3037C"/>
    <w:rsid w:val="00A3096C"/>
    <w:rsid w:val="00A30E75"/>
    <w:rsid w:val="00A31312"/>
    <w:rsid w:val="00A31AEC"/>
    <w:rsid w:val="00A32E68"/>
    <w:rsid w:val="00A35FD1"/>
    <w:rsid w:val="00A36165"/>
    <w:rsid w:val="00A363D6"/>
    <w:rsid w:val="00A364FA"/>
    <w:rsid w:val="00A36753"/>
    <w:rsid w:val="00A36E1B"/>
    <w:rsid w:val="00A370A7"/>
    <w:rsid w:val="00A40047"/>
    <w:rsid w:val="00A422BD"/>
    <w:rsid w:val="00A44816"/>
    <w:rsid w:val="00A4538E"/>
    <w:rsid w:val="00A459F7"/>
    <w:rsid w:val="00A45ED0"/>
    <w:rsid w:val="00A46269"/>
    <w:rsid w:val="00A466B1"/>
    <w:rsid w:val="00A46D31"/>
    <w:rsid w:val="00A4720C"/>
    <w:rsid w:val="00A47939"/>
    <w:rsid w:val="00A512CD"/>
    <w:rsid w:val="00A52356"/>
    <w:rsid w:val="00A52BF6"/>
    <w:rsid w:val="00A52D2D"/>
    <w:rsid w:val="00A52FEF"/>
    <w:rsid w:val="00A53EA1"/>
    <w:rsid w:val="00A54390"/>
    <w:rsid w:val="00A54D4D"/>
    <w:rsid w:val="00A55206"/>
    <w:rsid w:val="00A552C5"/>
    <w:rsid w:val="00A5617B"/>
    <w:rsid w:val="00A56919"/>
    <w:rsid w:val="00A56F01"/>
    <w:rsid w:val="00A57021"/>
    <w:rsid w:val="00A57767"/>
    <w:rsid w:val="00A57D29"/>
    <w:rsid w:val="00A57F8B"/>
    <w:rsid w:val="00A61612"/>
    <w:rsid w:val="00A61CA5"/>
    <w:rsid w:val="00A61DF7"/>
    <w:rsid w:val="00A62934"/>
    <w:rsid w:val="00A631CB"/>
    <w:rsid w:val="00A64A95"/>
    <w:rsid w:val="00A65385"/>
    <w:rsid w:val="00A656D6"/>
    <w:rsid w:val="00A659B9"/>
    <w:rsid w:val="00A65A3C"/>
    <w:rsid w:val="00A65EA4"/>
    <w:rsid w:val="00A65F2E"/>
    <w:rsid w:val="00A66E41"/>
    <w:rsid w:val="00A66F7C"/>
    <w:rsid w:val="00A6747F"/>
    <w:rsid w:val="00A676F6"/>
    <w:rsid w:val="00A6775B"/>
    <w:rsid w:val="00A70212"/>
    <w:rsid w:val="00A70AFC"/>
    <w:rsid w:val="00A7210F"/>
    <w:rsid w:val="00A72293"/>
    <w:rsid w:val="00A72383"/>
    <w:rsid w:val="00A72E67"/>
    <w:rsid w:val="00A73472"/>
    <w:rsid w:val="00A74695"/>
    <w:rsid w:val="00A74B85"/>
    <w:rsid w:val="00A7551C"/>
    <w:rsid w:val="00A75D2D"/>
    <w:rsid w:val="00A75D47"/>
    <w:rsid w:val="00A80DCF"/>
    <w:rsid w:val="00A81A5E"/>
    <w:rsid w:val="00A81F1C"/>
    <w:rsid w:val="00A82023"/>
    <w:rsid w:val="00A825D6"/>
    <w:rsid w:val="00A82F24"/>
    <w:rsid w:val="00A837C5"/>
    <w:rsid w:val="00A84392"/>
    <w:rsid w:val="00A84570"/>
    <w:rsid w:val="00A84B54"/>
    <w:rsid w:val="00A84C1C"/>
    <w:rsid w:val="00A85584"/>
    <w:rsid w:val="00A85A48"/>
    <w:rsid w:val="00A85C89"/>
    <w:rsid w:val="00A8625D"/>
    <w:rsid w:val="00A866CF"/>
    <w:rsid w:val="00A87013"/>
    <w:rsid w:val="00A90392"/>
    <w:rsid w:val="00A903D4"/>
    <w:rsid w:val="00A90B88"/>
    <w:rsid w:val="00A90B95"/>
    <w:rsid w:val="00A90BA9"/>
    <w:rsid w:val="00A914DE"/>
    <w:rsid w:val="00A937A4"/>
    <w:rsid w:val="00A93945"/>
    <w:rsid w:val="00A93ED5"/>
    <w:rsid w:val="00A958FF"/>
    <w:rsid w:val="00A95975"/>
    <w:rsid w:val="00A963CC"/>
    <w:rsid w:val="00AA20A4"/>
    <w:rsid w:val="00AA3317"/>
    <w:rsid w:val="00AA3326"/>
    <w:rsid w:val="00AA3A53"/>
    <w:rsid w:val="00AA417C"/>
    <w:rsid w:val="00AA4217"/>
    <w:rsid w:val="00AA4D18"/>
    <w:rsid w:val="00AA55F6"/>
    <w:rsid w:val="00AB0023"/>
    <w:rsid w:val="00AB091D"/>
    <w:rsid w:val="00AB0CB2"/>
    <w:rsid w:val="00AB144A"/>
    <w:rsid w:val="00AB1618"/>
    <w:rsid w:val="00AB18B2"/>
    <w:rsid w:val="00AB1C18"/>
    <w:rsid w:val="00AB1DCF"/>
    <w:rsid w:val="00AB2C2D"/>
    <w:rsid w:val="00AB31D4"/>
    <w:rsid w:val="00AB327B"/>
    <w:rsid w:val="00AB36EC"/>
    <w:rsid w:val="00AB65FD"/>
    <w:rsid w:val="00AB6E0A"/>
    <w:rsid w:val="00AB7EAA"/>
    <w:rsid w:val="00AC124D"/>
    <w:rsid w:val="00AC16DC"/>
    <w:rsid w:val="00AC1DCB"/>
    <w:rsid w:val="00AC2084"/>
    <w:rsid w:val="00AC27D9"/>
    <w:rsid w:val="00AC3B6D"/>
    <w:rsid w:val="00AC4B51"/>
    <w:rsid w:val="00AC520A"/>
    <w:rsid w:val="00AC5D61"/>
    <w:rsid w:val="00AC6782"/>
    <w:rsid w:val="00AC7035"/>
    <w:rsid w:val="00AC73D2"/>
    <w:rsid w:val="00AC75BF"/>
    <w:rsid w:val="00AD0DD1"/>
    <w:rsid w:val="00AD127D"/>
    <w:rsid w:val="00AD26F7"/>
    <w:rsid w:val="00AD3AD1"/>
    <w:rsid w:val="00AD505C"/>
    <w:rsid w:val="00AD5316"/>
    <w:rsid w:val="00AD5777"/>
    <w:rsid w:val="00AD6B5E"/>
    <w:rsid w:val="00AD6EC7"/>
    <w:rsid w:val="00AD6FF8"/>
    <w:rsid w:val="00AD70B9"/>
    <w:rsid w:val="00AD7156"/>
    <w:rsid w:val="00AD72AE"/>
    <w:rsid w:val="00AE00E4"/>
    <w:rsid w:val="00AE05D2"/>
    <w:rsid w:val="00AE0B80"/>
    <w:rsid w:val="00AE0FBF"/>
    <w:rsid w:val="00AE10AD"/>
    <w:rsid w:val="00AE11E1"/>
    <w:rsid w:val="00AE2022"/>
    <w:rsid w:val="00AE2B47"/>
    <w:rsid w:val="00AE3DAE"/>
    <w:rsid w:val="00AE416B"/>
    <w:rsid w:val="00AE5A42"/>
    <w:rsid w:val="00AE62A5"/>
    <w:rsid w:val="00AE7293"/>
    <w:rsid w:val="00AE72CF"/>
    <w:rsid w:val="00AE7528"/>
    <w:rsid w:val="00AE76C7"/>
    <w:rsid w:val="00AE7DA4"/>
    <w:rsid w:val="00AF0CEA"/>
    <w:rsid w:val="00AF0EF9"/>
    <w:rsid w:val="00AF1136"/>
    <w:rsid w:val="00AF18E6"/>
    <w:rsid w:val="00AF2518"/>
    <w:rsid w:val="00AF2801"/>
    <w:rsid w:val="00AF2EF8"/>
    <w:rsid w:val="00AF3437"/>
    <w:rsid w:val="00AF3B58"/>
    <w:rsid w:val="00AF40E4"/>
    <w:rsid w:val="00AF4403"/>
    <w:rsid w:val="00AF59DA"/>
    <w:rsid w:val="00AF5D5F"/>
    <w:rsid w:val="00AF7512"/>
    <w:rsid w:val="00AF75A0"/>
    <w:rsid w:val="00AF7BC4"/>
    <w:rsid w:val="00B001FC"/>
    <w:rsid w:val="00B01098"/>
    <w:rsid w:val="00B01A7F"/>
    <w:rsid w:val="00B03106"/>
    <w:rsid w:val="00B0390C"/>
    <w:rsid w:val="00B0459A"/>
    <w:rsid w:val="00B06639"/>
    <w:rsid w:val="00B101E9"/>
    <w:rsid w:val="00B10996"/>
    <w:rsid w:val="00B11BF6"/>
    <w:rsid w:val="00B1338B"/>
    <w:rsid w:val="00B1478A"/>
    <w:rsid w:val="00B149D3"/>
    <w:rsid w:val="00B14A37"/>
    <w:rsid w:val="00B14F7D"/>
    <w:rsid w:val="00B15381"/>
    <w:rsid w:val="00B16B4F"/>
    <w:rsid w:val="00B16B88"/>
    <w:rsid w:val="00B176E7"/>
    <w:rsid w:val="00B2025D"/>
    <w:rsid w:val="00B20585"/>
    <w:rsid w:val="00B20F9A"/>
    <w:rsid w:val="00B21371"/>
    <w:rsid w:val="00B215B0"/>
    <w:rsid w:val="00B21F35"/>
    <w:rsid w:val="00B23200"/>
    <w:rsid w:val="00B23614"/>
    <w:rsid w:val="00B24123"/>
    <w:rsid w:val="00B245A6"/>
    <w:rsid w:val="00B25116"/>
    <w:rsid w:val="00B256D6"/>
    <w:rsid w:val="00B258BD"/>
    <w:rsid w:val="00B26256"/>
    <w:rsid w:val="00B278CF"/>
    <w:rsid w:val="00B300B0"/>
    <w:rsid w:val="00B300F0"/>
    <w:rsid w:val="00B3159B"/>
    <w:rsid w:val="00B31FF7"/>
    <w:rsid w:val="00B32BB5"/>
    <w:rsid w:val="00B32D20"/>
    <w:rsid w:val="00B3449B"/>
    <w:rsid w:val="00B36491"/>
    <w:rsid w:val="00B364D4"/>
    <w:rsid w:val="00B371CA"/>
    <w:rsid w:val="00B372DE"/>
    <w:rsid w:val="00B400A7"/>
    <w:rsid w:val="00B4032C"/>
    <w:rsid w:val="00B4124E"/>
    <w:rsid w:val="00B41B60"/>
    <w:rsid w:val="00B42F65"/>
    <w:rsid w:val="00B43B71"/>
    <w:rsid w:val="00B43BA6"/>
    <w:rsid w:val="00B43C87"/>
    <w:rsid w:val="00B43CE4"/>
    <w:rsid w:val="00B43DEB"/>
    <w:rsid w:val="00B44D53"/>
    <w:rsid w:val="00B44FB2"/>
    <w:rsid w:val="00B45F9C"/>
    <w:rsid w:val="00B4638C"/>
    <w:rsid w:val="00B4638D"/>
    <w:rsid w:val="00B46BA2"/>
    <w:rsid w:val="00B46D70"/>
    <w:rsid w:val="00B4726D"/>
    <w:rsid w:val="00B47933"/>
    <w:rsid w:val="00B5066D"/>
    <w:rsid w:val="00B50B3A"/>
    <w:rsid w:val="00B52771"/>
    <w:rsid w:val="00B52E2D"/>
    <w:rsid w:val="00B54812"/>
    <w:rsid w:val="00B54BE7"/>
    <w:rsid w:val="00B55437"/>
    <w:rsid w:val="00B555BA"/>
    <w:rsid w:val="00B55C74"/>
    <w:rsid w:val="00B56AE9"/>
    <w:rsid w:val="00B56FD0"/>
    <w:rsid w:val="00B56FD1"/>
    <w:rsid w:val="00B600EE"/>
    <w:rsid w:val="00B60535"/>
    <w:rsid w:val="00B60559"/>
    <w:rsid w:val="00B61464"/>
    <w:rsid w:val="00B61798"/>
    <w:rsid w:val="00B61804"/>
    <w:rsid w:val="00B6237A"/>
    <w:rsid w:val="00B6286A"/>
    <w:rsid w:val="00B62E34"/>
    <w:rsid w:val="00B6414C"/>
    <w:rsid w:val="00B65328"/>
    <w:rsid w:val="00B6678B"/>
    <w:rsid w:val="00B66955"/>
    <w:rsid w:val="00B669BB"/>
    <w:rsid w:val="00B66DBF"/>
    <w:rsid w:val="00B6716C"/>
    <w:rsid w:val="00B67573"/>
    <w:rsid w:val="00B702FB"/>
    <w:rsid w:val="00B70D3D"/>
    <w:rsid w:val="00B717DA"/>
    <w:rsid w:val="00B71F50"/>
    <w:rsid w:val="00B72081"/>
    <w:rsid w:val="00B723C0"/>
    <w:rsid w:val="00B7289C"/>
    <w:rsid w:val="00B72EBF"/>
    <w:rsid w:val="00B74431"/>
    <w:rsid w:val="00B761DC"/>
    <w:rsid w:val="00B76CDA"/>
    <w:rsid w:val="00B76E68"/>
    <w:rsid w:val="00B771FA"/>
    <w:rsid w:val="00B77E1F"/>
    <w:rsid w:val="00B80087"/>
    <w:rsid w:val="00B8054D"/>
    <w:rsid w:val="00B80880"/>
    <w:rsid w:val="00B81F55"/>
    <w:rsid w:val="00B826FA"/>
    <w:rsid w:val="00B841CE"/>
    <w:rsid w:val="00B84D05"/>
    <w:rsid w:val="00B85A55"/>
    <w:rsid w:val="00B85CD0"/>
    <w:rsid w:val="00B86D62"/>
    <w:rsid w:val="00B86EC7"/>
    <w:rsid w:val="00B87436"/>
    <w:rsid w:val="00B87CE1"/>
    <w:rsid w:val="00B90919"/>
    <w:rsid w:val="00B90F4A"/>
    <w:rsid w:val="00B93526"/>
    <w:rsid w:val="00B938E4"/>
    <w:rsid w:val="00B93C20"/>
    <w:rsid w:val="00B93D18"/>
    <w:rsid w:val="00B93D68"/>
    <w:rsid w:val="00B9413A"/>
    <w:rsid w:val="00B952C1"/>
    <w:rsid w:val="00BA09B7"/>
    <w:rsid w:val="00BA1B5D"/>
    <w:rsid w:val="00BA3469"/>
    <w:rsid w:val="00BA3926"/>
    <w:rsid w:val="00BA42F6"/>
    <w:rsid w:val="00BA5EC7"/>
    <w:rsid w:val="00BA6578"/>
    <w:rsid w:val="00BA699A"/>
    <w:rsid w:val="00BA6F84"/>
    <w:rsid w:val="00BA7113"/>
    <w:rsid w:val="00BA7550"/>
    <w:rsid w:val="00BA7F7C"/>
    <w:rsid w:val="00BB02CF"/>
    <w:rsid w:val="00BB0960"/>
    <w:rsid w:val="00BB1E7B"/>
    <w:rsid w:val="00BB2348"/>
    <w:rsid w:val="00BB32C2"/>
    <w:rsid w:val="00BB3435"/>
    <w:rsid w:val="00BB34CE"/>
    <w:rsid w:val="00BB3CFE"/>
    <w:rsid w:val="00BB49C0"/>
    <w:rsid w:val="00BB4E04"/>
    <w:rsid w:val="00BB4EAF"/>
    <w:rsid w:val="00BB5045"/>
    <w:rsid w:val="00BB6824"/>
    <w:rsid w:val="00BB75B9"/>
    <w:rsid w:val="00BC1E5D"/>
    <w:rsid w:val="00BC2559"/>
    <w:rsid w:val="00BC32A3"/>
    <w:rsid w:val="00BC41B3"/>
    <w:rsid w:val="00BC4475"/>
    <w:rsid w:val="00BC48A5"/>
    <w:rsid w:val="00BC4E89"/>
    <w:rsid w:val="00BC622B"/>
    <w:rsid w:val="00BC6FE0"/>
    <w:rsid w:val="00BD01C2"/>
    <w:rsid w:val="00BD04BC"/>
    <w:rsid w:val="00BD0805"/>
    <w:rsid w:val="00BD0ACB"/>
    <w:rsid w:val="00BD282A"/>
    <w:rsid w:val="00BD28B0"/>
    <w:rsid w:val="00BD2B6F"/>
    <w:rsid w:val="00BD3517"/>
    <w:rsid w:val="00BD36BA"/>
    <w:rsid w:val="00BD4008"/>
    <w:rsid w:val="00BD4072"/>
    <w:rsid w:val="00BD54C3"/>
    <w:rsid w:val="00BD5CA6"/>
    <w:rsid w:val="00BD620F"/>
    <w:rsid w:val="00BD6781"/>
    <w:rsid w:val="00BD67C6"/>
    <w:rsid w:val="00BD687A"/>
    <w:rsid w:val="00BD6F3A"/>
    <w:rsid w:val="00BE01D7"/>
    <w:rsid w:val="00BE055F"/>
    <w:rsid w:val="00BE060D"/>
    <w:rsid w:val="00BE088B"/>
    <w:rsid w:val="00BE0ECE"/>
    <w:rsid w:val="00BE2447"/>
    <w:rsid w:val="00BE32AA"/>
    <w:rsid w:val="00BE359C"/>
    <w:rsid w:val="00BE4289"/>
    <w:rsid w:val="00BE48F2"/>
    <w:rsid w:val="00BE4BA6"/>
    <w:rsid w:val="00BE53A2"/>
    <w:rsid w:val="00BE5D47"/>
    <w:rsid w:val="00BE782F"/>
    <w:rsid w:val="00BE7C54"/>
    <w:rsid w:val="00BF02B6"/>
    <w:rsid w:val="00BF081D"/>
    <w:rsid w:val="00BF1000"/>
    <w:rsid w:val="00BF11C6"/>
    <w:rsid w:val="00BF1679"/>
    <w:rsid w:val="00BF1FEC"/>
    <w:rsid w:val="00BF201C"/>
    <w:rsid w:val="00BF3D4A"/>
    <w:rsid w:val="00BF407C"/>
    <w:rsid w:val="00BF6096"/>
    <w:rsid w:val="00BF620B"/>
    <w:rsid w:val="00BF7B00"/>
    <w:rsid w:val="00C00897"/>
    <w:rsid w:val="00C00A65"/>
    <w:rsid w:val="00C00C94"/>
    <w:rsid w:val="00C01924"/>
    <w:rsid w:val="00C01DCA"/>
    <w:rsid w:val="00C02422"/>
    <w:rsid w:val="00C03C2A"/>
    <w:rsid w:val="00C05123"/>
    <w:rsid w:val="00C065D7"/>
    <w:rsid w:val="00C0691E"/>
    <w:rsid w:val="00C069E3"/>
    <w:rsid w:val="00C06B96"/>
    <w:rsid w:val="00C06E29"/>
    <w:rsid w:val="00C070BA"/>
    <w:rsid w:val="00C07B04"/>
    <w:rsid w:val="00C107BE"/>
    <w:rsid w:val="00C11A1E"/>
    <w:rsid w:val="00C11FA4"/>
    <w:rsid w:val="00C12773"/>
    <w:rsid w:val="00C12858"/>
    <w:rsid w:val="00C12EB0"/>
    <w:rsid w:val="00C13531"/>
    <w:rsid w:val="00C14461"/>
    <w:rsid w:val="00C14BE5"/>
    <w:rsid w:val="00C150B2"/>
    <w:rsid w:val="00C15734"/>
    <w:rsid w:val="00C15762"/>
    <w:rsid w:val="00C167D0"/>
    <w:rsid w:val="00C17F12"/>
    <w:rsid w:val="00C20686"/>
    <w:rsid w:val="00C20DD6"/>
    <w:rsid w:val="00C21039"/>
    <w:rsid w:val="00C211C2"/>
    <w:rsid w:val="00C22B40"/>
    <w:rsid w:val="00C2309A"/>
    <w:rsid w:val="00C258AE"/>
    <w:rsid w:val="00C2618E"/>
    <w:rsid w:val="00C26675"/>
    <w:rsid w:val="00C27E3F"/>
    <w:rsid w:val="00C30AA1"/>
    <w:rsid w:val="00C317CF"/>
    <w:rsid w:val="00C320D4"/>
    <w:rsid w:val="00C333E6"/>
    <w:rsid w:val="00C3342A"/>
    <w:rsid w:val="00C33B83"/>
    <w:rsid w:val="00C33C23"/>
    <w:rsid w:val="00C343CD"/>
    <w:rsid w:val="00C345FF"/>
    <w:rsid w:val="00C348AD"/>
    <w:rsid w:val="00C354C7"/>
    <w:rsid w:val="00C35585"/>
    <w:rsid w:val="00C35E16"/>
    <w:rsid w:val="00C363BD"/>
    <w:rsid w:val="00C403E7"/>
    <w:rsid w:val="00C413B9"/>
    <w:rsid w:val="00C41F9F"/>
    <w:rsid w:val="00C41FF8"/>
    <w:rsid w:val="00C4213F"/>
    <w:rsid w:val="00C43771"/>
    <w:rsid w:val="00C44D0A"/>
    <w:rsid w:val="00C44D66"/>
    <w:rsid w:val="00C450EE"/>
    <w:rsid w:val="00C4510E"/>
    <w:rsid w:val="00C4583D"/>
    <w:rsid w:val="00C45CA0"/>
    <w:rsid w:val="00C45DDD"/>
    <w:rsid w:val="00C46929"/>
    <w:rsid w:val="00C46F9B"/>
    <w:rsid w:val="00C5008E"/>
    <w:rsid w:val="00C504E4"/>
    <w:rsid w:val="00C512E3"/>
    <w:rsid w:val="00C51F05"/>
    <w:rsid w:val="00C52109"/>
    <w:rsid w:val="00C53C8C"/>
    <w:rsid w:val="00C53FB6"/>
    <w:rsid w:val="00C563BB"/>
    <w:rsid w:val="00C56A68"/>
    <w:rsid w:val="00C576D2"/>
    <w:rsid w:val="00C577B1"/>
    <w:rsid w:val="00C57899"/>
    <w:rsid w:val="00C604D5"/>
    <w:rsid w:val="00C61849"/>
    <w:rsid w:val="00C61C1B"/>
    <w:rsid w:val="00C626F7"/>
    <w:rsid w:val="00C62B6F"/>
    <w:rsid w:val="00C64264"/>
    <w:rsid w:val="00C655E9"/>
    <w:rsid w:val="00C66290"/>
    <w:rsid w:val="00C66954"/>
    <w:rsid w:val="00C67B2D"/>
    <w:rsid w:val="00C702DF"/>
    <w:rsid w:val="00C70CD2"/>
    <w:rsid w:val="00C70E0B"/>
    <w:rsid w:val="00C7224E"/>
    <w:rsid w:val="00C7287A"/>
    <w:rsid w:val="00C73266"/>
    <w:rsid w:val="00C73561"/>
    <w:rsid w:val="00C73754"/>
    <w:rsid w:val="00C738B5"/>
    <w:rsid w:val="00C7393E"/>
    <w:rsid w:val="00C73982"/>
    <w:rsid w:val="00C74218"/>
    <w:rsid w:val="00C74A40"/>
    <w:rsid w:val="00C75483"/>
    <w:rsid w:val="00C75646"/>
    <w:rsid w:val="00C75B0B"/>
    <w:rsid w:val="00C75B71"/>
    <w:rsid w:val="00C76AB5"/>
    <w:rsid w:val="00C76CB2"/>
    <w:rsid w:val="00C77317"/>
    <w:rsid w:val="00C775CF"/>
    <w:rsid w:val="00C778AB"/>
    <w:rsid w:val="00C815B8"/>
    <w:rsid w:val="00C81FFB"/>
    <w:rsid w:val="00C829ED"/>
    <w:rsid w:val="00C83A6B"/>
    <w:rsid w:val="00C83ADD"/>
    <w:rsid w:val="00C83D78"/>
    <w:rsid w:val="00C844FF"/>
    <w:rsid w:val="00C84539"/>
    <w:rsid w:val="00C84A81"/>
    <w:rsid w:val="00C857F9"/>
    <w:rsid w:val="00C859E6"/>
    <w:rsid w:val="00C85F57"/>
    <w:rsid w:val="00C868E1"/>
    <w:rsid w:val="00C86C1C"/>
    <w:rsid w:val="00C86EA5"/>
    <w:rsid w:val="00C86F37"/>
    <w:rsid w:val="00C87371"/>
    <w:rsid w:val="00C8752C"/>
    <w:rsid w:val="00C8753A"/>
    <w:rsid w:val="00C9066A"/>
    <w:rsid w:val="00C922E9"/>
    <w:rsid w:val="00C92FF0"/>
    <w:rsid w:val="00C935A5"/>
    <w:rsid w:val="00C93660"/>
    <w:rsid w:val="00C93EF8"/>
    <w:rsid w:val="00C95BEA"/>
    <w:rsid w:val="00C9667A"/>
    <w:rsid w:val="00C96AE0"/>
    <w:rsid w:val="00C96B5D"/>
    <w:rsid w:val="00C972FA"/>
    <w:rsid w:val="00C973E0"/>
    <w:rsid w:val="00C97E88"/>
    <w:rsid w:val="00CA0153"/>
    <w:rsid w:val="00CA089A"/>
    <w:rsid w:val="00CA08D2"/>
    <w:rsid w:val="00CA1AE7"/>
    <w:rsid w:val="00CA3DB6"/>
    <w:rsid w:val="00CA491E"/>
    <w:rsid w:val="00CA4D78"/>
    <w:rsid w:val="00CA5EEA"/>
    <w:rsid w:val="00CA5EEE"/>
    <w:rsid w:val="00CB05AE"/>
    <w:rsid w:val="00CB09E9"/>
    <w:rsid w:val="00CB0E3A"/>
    <w:rsid w:val="00CB2407"/>
    <w:rsid w:val="00CB2E1F"/>
    <w:rsid w:val="00CB3627"/>
    <w:rsid w:val="00CB419A"/>
    <w:rsid w:val="00CB6087"/>
    <w:rsid w:val="00CB6E98"/>
    <w:rsid w:val="00CB6F49"/>
    <w:rsid w:val="00CB708F"/>
    <w:rsid w:val="00CB7DFD"/>
    <w:rsid w:val="00CC06EC"/>
    <w:rsid w:val="00CC086B"/>
    <w:rsid w:val="00CC0F2F"/>
    <w:rsid w:val="00CC13B7"/>
    <w:rsid w:val="00CC1E54"/>
    <w:rsid w:val="00CC2A2A"/>
    <w:rsid w:val="00CC2FDC"/>
    <w:rsid w:val="00CC3A9C"/>
    <w:rsid w:val="00CC3B7C"/>
    <w:rsid w:val="00CC3DD4"/>
    <w:rsid w:val="00CC4D12"/>
    <w:rsid w:val="00CC5627"/>
    <w:rsid w:val="00CC56B6"/>
    <w:rsid w:val="00CC6651"/>
    <w:rsid w:val="00CC6705"/>
    <w:rsid w:val="00CC75C7"/>
    <w:rsid w:val="00CC7F76"/>
    <w:rsid w:val="00CD0C99"/>
    <w:rsid w:val="00CD12B9"/>
    <w:rsid w:val="00CD1438"/>
    <w:rsid w:val="00CD2A73"/>
    <w:rsid w:val="00CD3167"/>
    <w:rsid w:val="00CD37BF"/>
    <w:rsid w:val="00CD434F"/>
    <w:rsid w:val="00CD4627"/>
    <w:rsid w:val="00CD4943"/>
    <w:rsid w:val="00CD5189"/>
    <w:rsid w:val="00CD521F"/>
    <w:rsid w:val="00CD5DEE"/>
    <w:rsid w:val="00CD6B0A"/>
    <w:rsid w:val="00CE032D"/>
    <w:rsid w:val="00CE10D8"/>
    <w:rsid w:val="00CE1BFF"/>
    <w:rsid w:val="00CE2CEF"/>
    <w:rsid w:val="00CE590A"/>
    <w:rsid w:val="00CE5F3B"/>
    <w:rsid w:val="00CE60AC"/>
    <w:rsid w:val="00CE68F8"/>
    <w:rsid w:val="00CE6963"/>
    <w:rsid w:val="00CE6ABE"/>
    <w:rsid w:val="00CE7731"/>
    <w:rsid w:val="00CF01C8"/>
    <w:rsid w:val="00CF19D8"/>
    <w:rsid w:val="00CF1B81"/>
    <w:rsid w:val="00CF3039"/>
    <w:rsid w:val="00CF3467"/>
    <w:rsid w:val="00CF497D"/>
    <w:rsid w:val="00CF76CA"/>
    <w:rsid w:val="00CF78C7"/>
    <w:rsid w:val="00D013AE"/>
    <w:rsid w:val="00D0148C"/>
    <w:rsid w:val="00D0204E"/>
    <w:rsid w:val="00D0207F"/>
    <w:rsid w:val="00D020E0"/>
    <w:rsid w:val="00D02169"/>
    <w:rsid w:val="00D0377E"/>
    <w:rsid w:val="00D03C10"/>
    <w:rsid w:val="00D040DC"/>
    <w:rsid w:val="00D04344"/>
    <w:rsid w:val="00D043B4"/>
    <w:rsid w:val="00D0460B"/>
    <w:rsid w:val="00D05808"/>
    <w:rsid w:val="00D06B45"/>
    <w:rsid w:val="00D100B0"/>
    <w:rsid w:val="00D10388"/>
    <w:rsid w:val="00D10479"/>
    <w:rsid w:val="00D10E4B"/>
    <w:rsid w:val="00D113E1"/>
    <w:rsid w:val="00D11A6D"/>
    <w:rsid w:val="00D120CF"/>
    <w:rsid w:val="00D12E7B"/>
    <w:rsid w:val="00D13090"/>
    <w:rsid w:val="00D13EE1"/>
    <w:rsid w:val="00D14931"/>
    <w:rsid w:val="00D14973"/>
    <w:rsid w:val="00D14AE2"/>
    <w:rsid w:val="00D14CA9"/>
    <w:rsid w:val="00D151E5"/>
    <w:rsid w:val="00D1584A"/>
    <w:rsid w:val="00D15F97"/>
    <w:rsid w:val="00D16673"/>
    <w:rsid w:val="00D16C99"/>
    <w:rsid w:val="00D20679"/>
    <w:rsid w:val="00D20B17"/>
    <w:rsid w:val="00D213DB"/>
    <w:rsid w:val="00D213EE"/>
    <w:rsid w:val="00D2258B"/>
    <w:rsid w:val="00D22704"/>
    <w:rsid w:val="00D2277C"/>
    <w:rsid w:val="00D22C99"/>
    <w:rsid w:val="00D22F6C"/>
    <w:rsid w:val="00D23596"/>
    <w:rsid w:val="00D2380A"/>
    <w:rsid w:val="00D23BDD"/>
    <w:rsid w:val="00D24570"/>
    <w:rsid w:val="00D2574A"/>
    <w:rsid w:val="00D25E75"/>
    <w:rsid w:val="00D2611D"/>
    <w:rsid w:val="00D27310"/>
    <w:rsid w:val="00D27F1F"/>
    <w:rsid w:val="00D322EF"/>
    <w:rsid w:val="00D32457"/>
    <w:rsid w:val="00D32666"/>
    <w:rsid w:val="00D32A0D"/>
    <w:rsid w:val="00D344D5"/>
    <w:rsid w:val="00D347A0"/>
    <w:rsid w:val="00D34E7D"/>
    <w:rsid w:val="00D35B95"/>
    <w:rsid w:val="00D366D4"/>
    <w:rsid w:val="00D36AB4"/>
    <w:rsid w:val="00D41A6F"/>
    <w:rsid w:val="00D423C8"/>
    <w:rsid w:val="00D434B6"/>
    <w:rsid w:val="00D43835"/>
    <w:rsid w:val="00D439D4"/>
    <w:rsid w:val="00D43AF1"/>
    <w:rsid w:val="00D43D5B"/>
    <w:rsid w:val="00D44046"/>
    <w:rsid w:val="00D45309"/>
    <w:rsid w:val="00D4672B"/>
    <w:rsid w:val="00D46A2F"/>
    <w:rsid w:val="00D46F21"/>
    <w:rsid w:val="00D473BC"/>
    <w:rsid w:val="00D4758F"/>
    <w:rsid w:val="00D47FD1"/>
    <w:rsid w:val="00D50888"/>
    <w:rsid w:val="00D50F30"/>
    <w:rsid w:val="00D51077"/>
    <w:rsid w:val="00D515A1"/>
    <w:rsid w:val="00D51930"/>
    <w:rsid w:val="00D51AFD"/>
    <w:rsid w:val="00D52026"/>
    <w:rsid w:val="00D525A9"/>
    <w:rsid w:val="00D532CE"/>
    <w:rsid w:val="00D53653"/>
    <w:rsid w:val="00D545AF"/>
    <w:rsid w:val="00D56D3F"/>
    <w:rsid w:val="00D601EC"/>
    <w:rsid w:val="00D6059B"/>
    <w:rsid w:val="00D6098A"/>
    <w:rsid w:val="00D60AF8"/>
    <w:rsid w:val="00D617DC"/>
    <w:rsid w:val="00D61929"/>
    <w:rsid w:val="00D6204D"/>
    <w:rsid w:val="00D621AC"/>
    <w:rsid w:val="00D62FCE"/>
    <w:rsid w:val="00D637E7"/>
    <w:rsid w:val="00D63EA3"/>
    <w:rsid w:val="00D63FAA"/>
    <w:rsid w:val="00D6417C"/>
    <w:rsid w:val="00D64BAD"/>
    <w:rsid w:val="00D65574"/>
    <w:rsid w:val="00D65E51"/>
    <w:rsid w:val="00D661A6"/>
    <w:rsid w:val="00D67BF5"/>
    <w:rsid w:val="00D67BF7"/>
    <w:rsid w:val="00D67C2E"/>
    <w:rsid w:val="00D7060B"/>
    <w:rsid w:val="00D70889"/>
    <w:rsid w:val="00D70D63"/>
    <w:rsid w:val="00D711B7"/>
    <w:rsid w:val="00D7197A"/>
    <w:rsid w:val="00D720F5"/>
    <w:rsid w:val="00D73CAA"/>
    <w:rsid w:val="00D73EBC"/>
    <w:rsid w:val="00D74F4E"/>
    <w:rsid w:val="00D75026"/>
    <w:rsid w:val="00D757EA"/>
    <w:rsid w:val="00D76151"/>
    <w:rsid w:val="00D7647A"/>
    <w:rsid w:val="00D7651E"/>
    <w:rsid w:val="00D773A3"/>
    <w:rsid w:val="00D80705"/>
    <w:rsid w:val="00D80D5B"/>
    <w:rsid w:val="00D81667"/>
    <w:rsid w:val="00D81E3A"/>
    <w:rsid w:val="00D82ACC"/>
    <w:rsid w:val="00D83269"/>
    <w:rsid w:val="00D83BE6"/>
    <w:rsid w:val="00D84202"/>
    <w:rsid w:val="00D84F56"/>
    <w:rsid w:val="00D8542B"/>
    <w:rsid w:val="00D86ED2"/>
    <w:rsid w:val="00D8700A"/>
    <w:rsid w:val="00D87736"/>
    <w:rsid w:val="00D87737"/>
    <w:rsid w:val="00D87EC3"/>
    <w:rsid w:val="00D908DB"/>
    <w:rsid w:val="00D90E23"/>
    <w:rsid w:val="00D916A7"/>
    <w:rsid w:val="00D91B30"/>
    <w:rsid w:val="00D922B8"/>
    <w:rsid w:val="00D9260E"/>
    <w:rsid w:val="00D926EC"/>
    <w:rsid w:val="00D92765"/>
    <w:rsid w:val="00D93318"/>
    <w:rsid w:val="00D933E1"/>
    <w:rsid w:val="00D93763"/>
    <w:rsid w:val="00D941DB"/>
    <w:rsid w:val="00D945BA"/>
    <w:rsid w:val="00D95589"/>
    <w:rsid w:val="00D96722"/>
    <w:rsid w:val="00D96860"/>
    <w:rsid w:val="00D970BC"/>
    <w:rsid w:val="00D97157"/>
    <w:rsid w:val="00D97560"/>
    <w:rsid w:val="00DA0028"/>
    <w:rsid w:val="00DA04A0"/>
    <w:rsid w:val="00DA0645"/>
    <w:rsid w:val="00DA0D0F"/>
    <w:rsid w:val="00DA2A9F"/>
    <w:rsid w:val="00DA2F83"/>
    <w:rsid w:val="00DA2FDC"/>
    <w:rsid w:val="00DA39B6"/>
    <w:rsid w:val="00DA3A40"/>
    <w:rsid w:val="00DA3B40"/>
    <w:rsid w:val="00DA4052"/>
    <w:rsid w:val="00DA42EA"/>
    <w:rsid w:val="00DA4802"/>
    <w:rsid w:val="00DA4E95"/>
    <w:rsid w:val="00DA67F2"/>
    <w:rsid w:val="00DA69F6"/>
    <w:rsid w:val="00DA709C"/>
    <w:rsid w:val="00DA7695"/>
    <w:rsid w:val="00DB0790"/>
    <w:rsid w:val="00DB1281"/>
    <w:rsid w:val="00DB1558"/>
    <w:rsid w:val="00DB1878"/>
    <w:rsid w:val="00DB2FB2"/>
    <w:rsid w:val="00DB3819"/>
    <w:rsid w:val="00DB5270"/>
    <w:rsid w:val="00DB52E9"/>
    <w:rsid w:val="00DB545A"/>
    <w:rsid w:val="00DB577A"/>
    <w:rsid w:val="00DB585F"/>
    <w:rsid w:val="00DB5866"/>
    <w:rsid w:val="00DB59C4"/>
    <w:rsid w:val="00DB5D56"/>
    <w:rsid w:val="00DB7781"/>
    <w:rsid w:val="00DC02EB"/>
    <w:rsid w:val="00DC19FD"/>
    <w:rsid w:val="00DC21AD"/>
    <w:rsid w:val="00DC3A43"/>
    <w:rsid w:val="00DC40AB"/>
    <w:rsid w:val="00DC4D1F"/>
    <w:rsid w:val="00DC5074"/>
    <w:rsid w:val="00DC59AF"/>
    <w:rsid w:val="00DC5F8B"/>
    <w:rsid w:val="00DC714C"/>
    <w:rsid w:val="00DC7352"/>
    <w:rsid w:val="00DC7368"/>
    <w:rsid w:val="00DC7B76"/>
    <w:rsid w:val="00DD11B3"/>
    <w:rsid w:val="00DD124C"/>
    <w:rsid w:val="00DD189B"/>
    <w:rsid w:val="00DD1DBD"/>
    <w:rsid w:val="00DD1EBA"/>
    <w:rsid w:val="00DD2712"/>
    <w:rsid w:val="00DD28A1"/>
    <w:rsid w:val="00DD2B33"/>
    <w:rsid w:val="00DD33CA"/>
    <w:rsid w:val="00DD36CD"/>
    <w:rsid w:val="00DD3B3B"/>
    <w:rsid w:val="00DD422E"/>
    <w:rsid w:val="00DD4418"/>
    <w:rsid w:val="00DD6D84"/>
    <w:rsid w:val="00DD74D5"/>
    <w:rsid w:val="00DD7ABF"/>
    <w:rsid w:val="00DE020D"/>
    <w:rsid w:val="00DE1003"/>
    <w:rsid w:val="00DE1177"/>
    <w:rsid w:val="00DE1539"/>
    <w:rsid w:val="00DE1B6D"/>
    <w:rsid w:val="00DE1EBC"/>
    <w:rsid w:val="00DE2D5D"/>
    <w:rsid w:val="00DE3647"/>
    <w:rsid w:val="00DE3885"/>
    <w:rsid w:val="00DE39D5"/>
    <w:rsid w:val="00DE48B5"/>
    <w:rsid w:val="00DE4EBB"/>
    <w:rsid w:val="00DE5017"/>
    <w:rsid w:val="00DE5AEC"/>
    <w:rsid w:val="00DE5C55"/>
    <w:rsid w:val="00DE5D9A"/>
    <w:rsid w:val="00DE65BD"/>
    <w:rsid w:val="00DF0D8C"/>
    <w:rsid w:val="00DF0F25"/>
    <w:rsid w:val="00DF1055"/>
    <w:rsid w:val="00DF13A4"/>
    <w:rsid w:val="00DF1EA2"/>
    <w:rsid w:val="00DF2268"/>
    <w:rsid w:val="00DF2BD1"/>
    <w:rsid w:val="00DF2E52"/>
    <w:rsid w:val="00DF3415"/>
    <w:rsid w:val="00DF3CA9"/>
    <w:rsid w:val="00DF3D3A"/>
    <w:rsid w:val="00DF4D26"/>
    <w:rsid w:val="00DF551E"/>
    <w:rsid w:val="00DF5887"/>
    <w:rsid w:val="00DF62D9"/>
    <w:rsid w:val="00DF7283"/>
    <w:rsid w:val="00DF749F"/>
    <w:rsid w:val="00DF7F7B"/>
    <w:rsid w:val="00E000A3"/>
    <w:rsid w:val="00E005DB"/>
    <w:rsid w:val="00E00F7A"/>
    <w:rsid w:val="00E01DBA"/>
    <w:rsid w:val="00E01F56"/>
    <w:rsid w:val="00E024D1"/>
    <w:rsid w:val="00E02601"/>
    <w:rsid w:val="00E0420C"/>
    <w:rsid w:val="00E051AF"/>
    <w:rsid w:val="00E051B6"/>
    <w:rsid w:val="00E0595D"/>
    <w:rsid w:val="00E05B37"/>
    <w:rsid w:val="00E05B91"/>
    <w:rsid w:val="00E06AB2"/>
    <w:rsid w:val="00E06D31"/>
    <w:rsid w:val="00E07C6A"/>
    <w:rsid w:val="00E11380"/>
    <w:rsid w:val="00E1270E"/>
    <w:rsid w:val="00E13212"/>
    <w:rsid w:val="00E1363A"/>
    <w:rsid w:val="00E13CD7"/>
    <w:rsid w:val="00E13EEC"/>
    <w:rsid w:val="00E15202"/>
    <w:rsid w:val="00E1535A"/>
    <w:rsid w:val="00E15F99"/>
    <w:rsid w:val="00E1632D"/>
    <w:rsid w:val="00E16B8B"/>
    <w:rsid w:val="00E16F32"/>
    <w:rsid w:val="00E1774B"/>
    <w:rsid w:val="00E17C97"/>
    <w:rsid w:val="00E2017E"/>
    <w:rsid w:val="00E209B3"/>
    <w:rsid w:val="00E224F9"/>
    <w:rsid w:val="00E226C4"/>
    <w:rsid w:val="00E23197"/>
    <w:rsid w:val="00E233A4"/>
    <w:rsid w:val="00E242B9"/>
    <w:rsid w:val="00E2439D"/>
    <w:rsid w:val="00E252F9"/>
    <w:rsid w:val="00E256B2"/>
    <w:rsid w:val="00E25961"/>
    <w:rsid w:val="00E25CBE"/>
    <w:rsid w:val="00E262B8"/>
    <w:rsid w:val="00E26368"/>
    <w:rsid w:val="00E270D8"/>
    <w:rsid w:val="00E27145"/>
    <w:rsid w:val="00E27F44"/>
    <w:rsid w:val="00E30D03"/>
    <w:rsid w:val="00E310AE"/>
    <w:rsid w:val="00E31CD4"/>
    <w:rsid w:val="00E3208B"/>
    <w:rsid w:val="00E321AE"/>
    <w:rsid w:val="00E32720"/>
    <w:rsid w:val="00E32EE5"/>
    <w:rsid w:val="00E337D1"/>
    <w:rsid w:val="00E33B28"/>
    <w:rsid w:val="00E34437"/>
    <w:rsid w:val="00E345B1"/>
    <w:rsid w:val="00E34798"/>
    <w:rsid w:val="00E34C8D"/>
    <w:rsid w:val="00E35070"/>
    <w:rsid w:val="00E35106"/>
    <w:rsid w:val="00E364EB"/>
    <w:rsid w:val="00E3668E"/>
    <w:rsid w:val="00E366EE"/>
    <w:rsid w:val="00E36921"/>
    <w:rsid w:val="00E37196"/>
    <w:rsid w:val="00E372BA"/>
    <w:rsid w:val="00E375B3"/>
    <w:rsid w:val="00E40896"/>
    <w:rsid w:val="00E408E3"/>
    <w:rsid w:val="00E41009"/>
    <w:rsid w:val="00E412B0"/>
    <w:rsid w:val="00E41B5E"/>
    <w:rsid w:val="00E43937"/>
    <w:rsid w:val="00E43E40"/>
    <w:rsid w:val="00E43E52"/>
    <w:rsid w:val="00E442AB"/>
    <w:rsid w:val="00E45A43"/>
    <w:rsid w:val="00E460A0"/>
    <w:rsid w:val="00E468D2"/>
    <w:rsid w:val="00E46952"/>
    <w:rsid w:val="00E4780B"/>
    <w:rsid w:val="00E47EA8"/>
    <w:rsid w:val="00E501FB"/>
    <w:rsid w:val="00E51321"/>
    <w:rsid w:val="00E5132A"/>
    <w:rsid w:val="00E54478"/>
    <w:rsid w:val="00E546C0"/>
    <w:rsid w:val="00E55BDC"/>
    <w:rsid w:val="00E55CC1"/>
    <w:rsid w:val="00E55DFA"/>
    <w:rsid w:val="00E55E27"/>
    <w:rsid w:val="00E5724D"/>
    <w:rsid w:val="00E57365"/>
    <w:rsid w:val="00E57869"/>
    <w:rsid w:val="00E57D98"/>
    <w:rsid w:val="00E6052F"/>
    <w:rsid w:val="00E60B1D"/>
    <w:rsid w:val="00E612A2"/>
    <w:rsid w:val="00E62D33"/>
    <w:rsid w:val="00E6325E"/>
    <w:rsid w:val="00E64E41"/>
    <w:rsid w:val="00E650F9"/>
    <w:rsid w:val="00E65A86"/>
    <w:rsid w:val="00E65EAC"/>
    <w:rsid w:val="00E66307"/>
    <w:rsid w:val="00E66B57"/>
    <w:rsid w:val="00E671F7"/>
    <w:rsid w:val="00E675F5"/>
    <w:rsid w:val="00E706CB"/>
    <w:rsid w:val="00E7075D"/>
    <w:rsid w:val="00E72650"/>
    <w:rsid w:val="00E729A9"/>
    <w:rsid w:val="00E72F01"/>
    <w:rsid w:val="00E72F9A"/>
    <w:rsid w:val="00E72FF9"/>
    <w:rsid w:val="00E738EE"/>
    <w:rsid w:val="00E748AC"/>
    <w:rsid w:val="00E7492E"/>
    <w:rsid w:val="00E74B9C"/>
    <w:rsid w:val="00E75010"/>
    <w:rsid w:val="00E754A5"/>
    <w:rsid w:val="00E75822"/>
    <w:rsid w:val="00E76145"/>
    <w:rsid w:val="00E76171"/>
    <w:rsid w:val="00E76388"/>
    <w:rsid w:val="00E76829"/>
    <w:rsid w:val="00E76F3D"/>
    <w:rsid w:val="00E77B8F"/>
    <w:rsid w:val="00E77EAE"/>
    <w:rsid w:val="00E77F79"/>
    <w:rsid w:val="00E8067C"/>
    <w:rsid w:val="00E8090C"/>
    <w:rsid w:val="00E81663"/>
    <w:rsid w:val="00E81AB5"/>
    <w:rsid w:val="00E825F3"/>
    <w:rsid w:val="00E82AC9"/>
    <w:rsid w:val="00E82FC5"/>
    <w:rsid w:val="00E834C0"/>
    <w:rsid w:val="00E83CC6"/>
    <w:rsid w:val="00E84414"/>
    <w:rsid w:val="00E85A1E"/>
    <w:rsid w:val="00E86B9F"/>
    <w:rsid w:val="00E86E69"/>
    <w:rsid w:val="00E8796C"/>
    <w:rsid w:val="00E87F15"/>
    <w:rsid w:val="00E87F6B"/>
    <w:rsid w:val="00E902E6"/>
    <w:rsid w:val="00E9215A"/>
    <w:rsid w:val="00E92B55"/>
    <w:rsid w:val="00E9316D"/>
    <w:rsid w:val="00E935B7"/>
    <w:rsid w:val="00E935DB"/>
    <w:rsid w:val="00E9584A"/>
    <w:rsid w:val="00E95A8E"/>
    <w:rsid w:val="00E97A16"/>
    <w:rsid w:val="00E97EBB"/>
    <w:rsid w:val="00EA021A"/>
    <w:rsid w:val="00EA1089"/>
    <w:rsid w:val="00EA29FD"/>
    <w:rsid w:val="00EA2BA7"/>
    <w:rsid w:val="00EA32D7"/>
    <w:rsid w:val="00EA3D17"/>
    <w:rsid w:val="00EA3DB9"/>
    <w:rsid w:val="00EA42EE"/>
    <w:rsid w:val="00EA47A5"/>
    <w:rsid w:val="00EA4F54"/>
    <w:rsid w:val="00EA5A4C"/>
    <w:rsid w:val="00EA5CD2"/>
    <w:rsid w:val="00EA6BD3"/>
    <w:rsid w:val="00EA6CFE"/>
    <w:rsid w:val="00EB0795"/>
    <w:rsid w:val="00EB0F14"/>
    <w:rsid w:val="00EB1F01"/>
    <w:rsid w:val="00EB2287"/>
    <w:rsid w:val="00EB2632"/>
    <w:rsid w:val="00EB2A67"/>
    <w:rsid w:val="00EB2B6E"/>
    <w:rsid w:val="00EB3389"/>
    <w:rsid w:val="00EB3CA7"/>
    <w:rsid w:val="00EB4150"/>
    <w:rsid w:val="00EB4199"/>
    <w:rsid w:val="00EB4B5F"/>
    <w:rsid w:val="00EB6806"/>
    <w:rsid w:val="00EB6954"/>
    <w:rsid w:val="00EB6E3A"/>
    <w:rsid w:val="00EB7097"/>
    <w:rsid w:val="00EB75DD"/>
    <w:rsid w:val="00EB77FA"/>
    <w:rsid w:val="00EC281D"/>
    <w:rsid w:val="00EC2D0E"/>
    <w:rsid w:val="00EC33D5"/>
    <w:rsid w:val="00EC40D7"/>
    <w:rsid w:val="00EC48AF"/>
    <w:rsid w:val="00EC63B9"/>
    <w:rsid w:val="00EC7681"/>
    <w:rsid w:val="00EC7B24"/>
    <w:rsid w:val="00ED0312"/>
    <w:rsid w:val="00ED046F"/>
    <w:rsid w:val="00ED1FBD"/>
    <w:rsid w:val="00ED2084"/>
    <w:rsid w:val="00ED23E0"/>
    <w:rsid w:val="00ED284E"/>
    <w:rsid w:val="00ED2D32"/>
    <w:rsid w:val="00ED2DE3"/>
    <w:rsid w:val="00ED2E79"/>
    <w:rsid w:val="00ED37C9"/>
    <w:rsid w:val="00ED3D8F"/>
    <w:rsid w:val="00ED4124"/>
    <w:rsid w:val="00ED4B88"/>
    <w:rsid w:val="00ED646A"/>
    <w:rsid w:val="00ED7E17"/>
    <w:rsid w:val="00ED7F4B"/>
    <w:rsid w:val="00EE014A"/>
    <w:rsid w:val="00EE1B77"/>
    <w:rsid w:val="00EE1D0E"/>
    <w:rsid w:val="00EE1D6E"/>
    <w:rsid w:val="00EE23DC"/>
    <w:rsid w:val="00EE334D"/>
    <w:rsid w:val="00EE351F"/>
    <w:rsid w:val="00EE364D"/>
    <w:rsid w:val="00EE37C3"/>
    <w:rsid w:val="00EE3E78"/>
    <w:rsid w:val="00EE4368"/>
    <w:rsid w:val="00EE447C"/>
    <w:rsid w:val="00EE470A"/>
    <w:rsid w:val="00EE48A2"/>
    <w:rsid w:val="00EE52DB"/>
    <w:rsid w:val="00EE5A14"/>
    <w:rsid w:val="00EE7653"/>
    <w:rsid w:val="00EF0150"/>
    <w:rsid w:val="00EF14BA"/>
    <w:rsid w:val="00EF1A0D"/>
    <w:rsid w:val="00EF1B3A"/>
    <w:rsid w:val="00EF1C3D"/>
    <w:rsid w:val="00EF2249"/>
    <w:rsid w:val="00EF2D32"/>
    <w:rsid w:val="00EF4CC9"/>
    <w:rsid w:val="00EF5B86"/>
    <w:rsid w:val="00EF7173"/>
    <w:rsid w:val="00EF71A8"/>
    <w:rsid w:val="00EF740C"/>
    <w:rsid w:val="00EF78FF"/>
    <w:rsid w:val="00EF7908"/>
    <w:rsid w:val="00F00990"/>
    <w:rsid w:val="00F00CF1"/>
    <w:rsid w:val="00F00FD6"/>
    <w:rsid w:val="00F02179"/>
    <w:rsid w:val="00F037BE"/>
    <w:rsid w:val="00F0411C"/>
    <w:rsid w:val="00F0586B"/>
    <w:rsid w:val="00F05A01"/>
    <w:rsid w:val="00F05CC3"/>
    <w:rsid w:val="00F10C40"/>
    <w:rsid w:val="00F10E7F"/>
    <w:rsid w:val="00F124FB"/>
    <w:rsid w:val="00F12BC5"/>
    <w:rsid w:val="00F13422"/>
    <w:rsid w:val="00F14641"/>
    <w:rsid w:val="00F14922"/>
    <w:rsid w:val="00F149BE"/>
    <w:rsid w:val="00F14BD1"/>
    <w:rsid w:val="00F14F59"/>
    <w:rsid w:val="00F16368"/>
    <w:rsid w:val="00F165E9"/>
    <w:rsid w:val="00F17420"/>
    <w:rsid w:val="00F201D5"/>
    <w:rsid w:val="00F21BC1"/>
    <w:rsid w:val="00F21C6F"/>
    <w:rsid w:val="00F21D13"/>
    <w:rsid w:val="00F22106"/>
    <w:rsid w:val="00F22803"/>
    <w:rsid w:val="00F22913"/>
    <w:rsid w:val="00F22C8D"/>
    <w:rsid w:val="00F23021"/>
    <w:rsid w:val="00F230DB"/>
    <w:rsid w:val="00F241FF"/>
    <w:rsid w:val="00F24501"/>
    <w:rsid w:val="00F24966"/>
    <w:rsid w:val="00F251D8"/>
    <w:rsid w:val="00F25202"/>
    <w:rsid w:val="00F2590A"/>
    <w:rsid w:val="00F259CC"/>
    <w:rsid w:val="00F26AAB"/>
    <w:rsid w:val="00F26D02"/>
    <w:rsid w:val="00F27388"/>
    <w:rsid w:val="00F274F2"/>
    <w:rsid w:val="00F27507"/>
    <w:rsid w:val="00F302EB"/>
    <w:rsid w:val="00F30D5E"/>
    <w:rsid w:val="00F30F07"/>
    <w:rsid w:val="00F30F66"/>
    <w:rsid w:val="00F3131E"/>
    <w:rsid w:val="00F31641"/>
    <w:rsid w:val="00F31CDC"/>
    <w:rsid w:val="00F31DEB"/>
    <w:rsid w:val="00F32E27"/>
    <w:rsid w:val="00F332E5"/>
    <w:rsid w:val="00F341AD"/>
    <w:rsid w:val="00F342DF"/>
    <w:rsid w:val="00F34344"/>
    <w:rsid w:val="00F34441"/>
    <w:rsid w:val="00F34C2D"/>
    <w:rsid w:val="00F36CA5"/>
    <w:rsid w:val="00F36EEB"/>
    <w:rsid w:val="00F37522"/>
    <w:rsid w:val="00F37F83"/>
    <w:rsid w:val="00F41472"/>
    <w:rsid w:val="00F42FCD"/>
    <w:rsid w:val="00F43397"/>
    <w:rsid w:val="00F441F5"/>
    <w:rsid w:val="00F445A7"/>
    <w:rsid w:val="00F448DD"/>
    <w:rsid w:val="00F44CDC"/>
    <w:rsid w:val="00F469BD"/>
    <w:rsid w:val="00F4709C"/>
    <w:rsid w:val="00F47951"/>
    <w:rsid w:val="00F47A1A"/>
    <w:rsid w:val="00F47C29"/>
    <w:rsid w:val="00F47CAE"/>
    <w:rsid w:val="00F47D59"/>
    <w:rsid w:val="00F50578"/>
    <w:rsid w:val="00F5084F"/>
    <w:rsid w:val="00F5172A"/>
    <w:rsid w:val="00F522F1"/>
    <w:rsid w:val="00F52438"/>
    <w:rsid w:val="00F526DF"/>
    <w:rsid w:val="00F528CC"/>
    <w:rsid w:val="00F52953"/>
    <w:rsid w:val="00F53D8B"/>
    <w:rsid w:val="00F5615F"/>
    <w:rsid w:val="00F57314"/>
    <w:rsid w:val="00F60AEF"/>
    <w:rsid w:val="00F615BB"/>
    <w:rsid w:val="00F6217E"/>
    <w:rsid w:val="00F62295"/>
    <w:rsid w:val="00F62FAA"/>
    <w:rsid w:val="00F63FAE"/>
    <w:rsid w:val="00F640AC"/>
    <w:rsid w:val="00F646BB"/>
    <w:rsid w:val="00F64E14"/>
    <w:rsid w:val="00F65E82"/>
    <w:rsid w:val="00F666B0"/>
    <w:rsid w:val="00F66782"/>
    <w:rsid w:val="00F67118"/>
    <w:rsid w:val="00F67B1B"/>
    <w:rsid w:val="00F67C6E"/>
    <w:rsid w:val="00F67FD2"/>
    <w:rsid w:val="00F70ADA"/>
    <w:rsid w:val="00F70DE9"/>
    <w:rsid w:val="00F71EFF"/>
    <w:rsid w:val="00F72430"/>
    <w:rsid w:val="00F72B9F"/>
    <w:rsid w:val="00F73AC7"/>
    <w:rsid w:val="00F745F4"/>
    <w:rsid w:val="00F7517B"/>
    <w:rsid w:val="00F75553"/>
    <w:rsid w:val="00F7581A"/>
    <w:rsid w:val="00F75F00"/>
    <w:rsid w:val="00F7679C"/>
    <w:rsid w:val="00F769FD"/>
    <w:rsid w:val="00F77716"/>
    <w:rsid w:val="00F80420"/>
    <w:rsid w:val="00F8225C"/>
    <w:rsid w:val="00F82303"/>
    <w:rsid w:val="00F82378"/>
    <w:rsid w:val="00F82B9A"/>
    <w:rsid w:val="00F8307F"/>
    <w:rsid w:val="00F834CC"/>
    <w:rsid w:val="00F83D9B"/>
    <w:rsid w:val="00F854FC"/>
    <w:rsid w:val="00F85941"/>
    <w:rsid w:val="00F86832"/>
    <w:rsid w:val="00F86CCC"/>
    <w:rsid w:val="00F876D0"/>
    <w:rsid w:val="00F8782B"/>
    <w:rsid w:val="00F87866"/>
    <w:rsid w:val="00F9010C"/>
    <w:rsid w:val="00F917AC"/>
    <w:rsid w:val="00F91890"/>
    <w:rsid w:val="00F91BC5"/>
    <w:rsid w:val="00F91C51"/>
    <w:rsid w:val="00F91E06"/>
    <w:rsid w:val="00F92328"/>
    <w:rsid w:val="00F9358C"/>
    <w:rsid w:val="00F941E2"/>
    <w:rsid w:val="00F957E6"/>
    <w:rsid w:val="00F95A0E"/>
    <w:rsid w:val="00F9606C"/>
    <w:rsid w:val="00F96073"/>
    <w:rsid w:val="00F9636F"/>
    <w:rsid w:val="00FA0E07"/>
    <w:rsid w:val="00FA1896"/>
    <w:rsid w:val="00FA268E"/>
    <w:rsid w:val="00FA2826"/>
    <w:rsid w:val="00FA331A"/>
    <w:rsid w:val="00FA3920"/>
    <w:rsid w:val="00FA448C"/>
    <w:rsid w:val="00FA4657"/>
    <w:rsid w:val="00FA4666"/>
    <w:rsid w:val="00FA4F58"/>
    <w:rsid w:val="00FA5186"/>
    <w:rsid w:val="00FA62AA"/>
    <w:rsid w:val="00FA75F4"/>
    <w:rsid w:val="00FA7C55"/>
    <w:rsid w:val="00FB10E2"/>
    <w:rsid w:val="00FB18B4"/>
    <w:rsid w:val="00FB2445"/>
    <w:rsid w:val="00FB27E8"/>
    <w:rsid w:val="00FB2C1E"/>
    <w:rsid w:val="00FB477C"/>
    <w:rsid w:val="00FB4A99"/>
    <w:rsid w:val="00FB4E5B"/>
    <w:rsid w:val="00FB5176"/>
    <w:rsid w:val="00FB533C"/>
    <w:rsid w:val="00FB5440"/>
    <w:rsid w:val="00FB6977"/>
    <w:rsid w:val="00FB6B92"/>
    <w:rsid w:val="00FB6B93"/>
    <w:rsid w:val="00FB7EA9"/>
    <w:rsid w:val="00FC0828"/>
    <w:rsid w:val="00FC0B10"/>
    <w:rsid w:val="00FC0E79"/>
    <w:rsid w:val="00FC1516"/>
    <w:rsid w:val="00FC1834"/>
    <w:rsid w:val="00FC1B7E"/>
    <w:rsid w:val="00FC1D05"/>
    <w:rsid w:val="00FC201D"/>
    <w:rsid w:val="00FC208C"/>
    <w:rsid w:val="00FC315D"/>
    <w:rsid w:val="00FC3D05"/>
    <w:rsid w:val="00FC415B"/>
    <w:rsid w:val="00FC5535"/>
    <w:rsid w:val="00FC57E5"/>
    <w:rsid w:val="00FC628B"/>
    <w:rsid w:val="00FC678F"/>
    <w:rsid w:val="00FC6803"/>
    <w:rsid w:val="00FC7309"/>
    <w:rsid w:val="00FC7DD7"/>
    <w:rsid w:val="00FD0521"/>
    <w:rsid w:val="00FD05F1"/>
    <w:rsid w:val="00FD0DD1"/>
    <w:rsid w:val="00FD1BDE"/>
    <w:rsid w:val="00FD20D6"/>
    <w:rsid w:val="00FD24E7"/>
    <w:rsid w:val="00FD2840"/>
    <w:rsid w:val="00FD2D7A"/>
    <w:rsid w:val="00FD2E8D"/>
    <w:rsid w:val="00FD3805"/>
    <w:rsid w:val="00FD3CA4"/>
    <w:rsid w:val="00FD3DEA"/>
    <w:rsid w:val="00FD4C27"/>
    <w:rsid w:val="00FD5879"/>
    <w:rsid w:val="00FD599C"/>
    <w:rsid w:val="00FD5EDD"/>
    <w:rsid w:val="00FD6A3B"/>
    <w:rsid w:val="00FD6E8B"/>
    <w:rsid w:val="00FD73E9"/>
    <w:rsid w:val="00FD78A2"/>
    <w:rsid w:val="00FD7CF8"/>
    <w:rsid w:val="00FE06F3"/>
    <w:rsid w:val="00FE15DD"/>
    <w:rsid w:val="00FE2D8D"/>
    <w:rsid w:val="00FE36D7"/>
    <w:rsid w:val="00FE38D5"/>
    <w:rsid w:val="00FE40B2"/>
    <w:rsid w:val="00FE4B63"/>
    <w:rsid w:val="00FE4EC0"/>
    <w:rsid w:val="00FE72A7"/>
    <w:rsid w:val="00FE7525"/>
    <w:rsid w:val="00FE7AA5"/>
    <w:rsid w:val="00FF00AF"/>
    <w:rsid w:val="00FF03FC"/>
    <w:rsid w:val="00FF1370"/>
    <w:rsid w:val="00FF144B"/>
    <w:rsid w:val="00FF1679"/>
    <w:rsid w:val="00FF2143"/>
    <w:rsid w:val="00FF290D"/>
    <w:rsid w:val="00FF2BDB"/>
    <w:rsid w:val="00FF3D6D"/>
    <w:rsid w:val="00FF4340"/>
    <w:rsid w:val="00FF43ED"/>
    <w:rsid w:val="00FF442F"/>
    <w:rsid w:val="00FF45BF"/>
    <w:rsid w:val="00FF477C"/>
    <w:rsid w:val="00FF48D9"/>
    <w:rsid w:val="00FF49FC"/>
    <w:rsid w:val="00FF4D39"/>
    <w:rsid w:val="00FF5234"/>
    <w:rsid w:val="00FF5B3A"/>
    <w:rsid w:val="00FF5E35"/>
    <w:rsid w:val="00FF6A2B"/>
    <w:rsid w:val="00FF7334"/>
    <w:rsid w:val="00FF7CEA"/>
    <w:rsid w:val="00FF7ED5"/>
    <w:rsid w:val="35EA1BC0"/>
    <w:rsid w:val="7BEAE1F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B388CC2"/>
  <w15:docId w15:val="{64BAEF33-D893-46F7-8C6D-9D2F46D2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993"/>
    <w:pPr>
      <w:spacing w:line="480" w:lineRule="auto"/>
    </w:pPr>
  </w:style>
  <w:style w:type="paragraph" w:styleId="Overskrift1">
    <w:name w:val="heading 1"/>
    <w:basedOn w:val="Normal"/>
    <w:next w:val="Normal"/>
    <w:link w:val="Overskrift1Tegn"/>
    <w:uiPriority w:val="9"/>
    <w:qFormat/>
    <w:rsid w:val="00D7651E"/>
    <w:pPr>
      <w:keepNext/>
      <w:keepLines/>
      <w:spacing w:before="240" w:after="0" w:line="360" w:lineRule="auto"/>
      <w:outlineLvl w:val="0"/>
    </w:pPr>
    <w:rPr>
      <w:rFonts w:asciiTheme="majorHAnsi" w:eastAsiaTheme="majorEastAsia" w:hAnsiTheme="majorHAnsi" w:cstheme="majorBidi"/>
      <w:b/>
      <w:sz w:val="28"/>
      <w:szCs w:val="32"/>
    </w:rPr>
  </w:style>
  <w:style w:type="paragraph" w:styleId="Overskrift2">
    <w:name w:val="heading 2"/>
    <w:basedOn w:val="Normal"/>
    <w:next w:val="Normal"/>
    <w:link w:val="Overskrift2Tegn"/>
    <w:uiPriority w:val="9"/>
    <w:unhideWhenUsed/>
    <w:qFormat/>
    <w:rsid w:val="00255B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1F2CF9"/>
    <w:pPr>
      <w:keepNext/>
      <w:keepLines/>
      <w:spacing w:before="40" w:after="0"/>
      <w:outlineLvl w:val="2"/>
    </w:pPr>
    <w:rPr>
      <w:rFonts w:asciiTheme="majorHAnsi" w:eastAsiaTheme="majorEastAsia" w:hAnsiTheme="majorHAnsi" w:cstheme="majorBidi"/>
      <w:sz w:val="24"/>
      <w:szCs w:val="24"/>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7651E"/>
    <w:rPr>
      <w:rFonts w:asciiTheme="majorHAnsi" w:eastAsiaTheme="majorEastAsia" w:hAnsiTheme="majorHAnsi" w:cstheme="majorBidi"/>
      <w:b/>
      <w:sz w:val="28"/>
      <w:szCs w:val="32"/>
    </w:rPr>
  </w:style>
  <w:style w:type="paragraph" w:styleId="Tittel">
    <w:name w:val="Title"/>
    <w:basedOn w:val="Normal"/>
    <w:next w:val="Normal"/>
    <w:link w:val="TittelTegn"/>
    <w:uiPriority w:val="10"/>
    <w:qFormat/>
    <w:rsid w:val="00D765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7651E"/>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D7651E"/>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D7651E"/>
    <w:rPr>
      <w:rFonts w:eastAsiaTheme="minorEastAsia"/>
      <w:color w:val="5A5A5A" w:themeColor="text1" w:themeTint="A5"/>
      <w:spacing w:val="15"/>
    </w:rPr>
  </w:style>
  <w:style w:type="paragraph" w:styleId="Sitat">
    <w:name w:val="Quote"/>
    <w:basedOn w:val="Normal"/>
    <w:next w:val="Normal"/>
    <w:link w:val="SitatTegn"/>
    <w:uiPriority w:val="29"/>
    <w:qFormat/>
    <w:rsid w:val="008B7E50"/>
    <w:pPr>
      <w:spacing w:before="200"/>
      <w:ind w:left="864" w:right="864"/>
      <w:jc w:val="center"/>
    </w:pPr>
    <w:rPr>
      <w:i/>
      <w:iCs/>
    </w:rPr>
  </w:style>
  <w:style w:type="character" w:customStyle="1" w:styleId="SitatTegn">
    <w:name w:val="Sitat Tegn"/>
    <w:basedOn w:val="Standardskriftforavsnitt"/>
    <w:link w:val="Sitat"/>
    <w:uiPriority w:val="29"/>
    <w:rsid w:val="008B7E50"/>
    <w:rPr>
      <w:i/>
      <w:iCs/>
    </w:rPr>
  </w:style>
  <w:style w:type="paragraph" w:styleId="Fotnotetekst">
    <w:name w:val="footnote text"/>
    <w:basedOn w:val="Normal"/>
    <w:link w:val="FotnotetekstTegn"/>
    <w:uiPriority w:val="99"/>
    <w:semiHidden/>
    <w:unhideWhenUsed/>
    <w:rsid w:val="00D7651E"/>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D7651E"/>
    <w:rPr>
      <w:sz w:val="20"/>
      <w:szCs w:val="20"/>
    </w:rPr>
  </w:style>
  <w:style w:type="character" w:styleId="Fotnotereferanse">
    <w:name w:val="footnote reference"/>
    <w:basedOn w:val="Standardskriftforavsnitt"/>
    <w:uiPriority w:val="99"/>
    <w:semiHidden/>
    <w:unhideWhenUsed/>
    <w:rsid w:val="00D7651E"/>
    <w:rPr>
      <w:vertAlign w:val="superscript"/>
    </w:rPr>
  </w:style>
  <w:style w:type="character" w:styleId="Hyperkobling">
    <w:name w:val="Hyperlink"/>
    <w:basedOn w:val="Standardskriftforavsnitt"/>
    <w:uiPriority w:val="99"/>
    <w:unhideWhenUsed/>
    <w:rsid w:val="00D7651E"/>
    <w:rPr>
      <w:color w:val="0563C1" w:themeColor="hyperlink"/>
      <w:u w:val="single"/>
    </w:rPr>
  </w:style>
  <w:style w:type="paragraph" w:customStyle="1" w:styleId="EndNoteBibliographyTitle">
    <w:name w:val="EndNote Bibliography Title"/>
    <w:basedOn w:val="Normal"/>
    <w:link w:val="EndNoteBibliographyTitleTegn"/>
    <w:rsid w:val="00255B39"/>
    <w:pPr>
      <w:spacing w:after="0"/>
      <w:jc w:val="center"/>
    </w:pPr>
    <w:rPr>
      <w:rFonts w:ascii="Calibri" w:hAnsi="Calibri" w:cs="Calibri"/>
      <w:noProof/>
      <w:lang w:val="en-US"/>
    </w:rPr>
  </w:style>
  <w:style w:type="character" w:customStyle="1" w:styleId="EndNoteBibliographyTitleTegn">
    <w:name w:val="EndNote Bibliography Title Tegn"/>
    <w:basedOn w:val="Standardskriftforavsnitt"/>
    <w:link w:val="EndNoteBibliographyTitle"/>
    <w:rsid w:val="00255B39"/>
    <w:rPr>
      <w:rFonts w:ascii="Calibri" w:hAnsi="Calibri" w:cs="Calibri"/>
      <w:noProof/>
      <w:lang w:val="en-US"/>
    </w:rPr>
  </w:style>
  <w:style w:type="paragraph" w:customStyle="1" w:styleId="EndNoteBibliography">
    <w:name w:val="EndNote Bibliography"/>
    <w:basedOn w:val="Normal"/>
    <w:link w:val="EndNoteBibliographyTegn"/>
    <w:rsid w:val="00255B39"/>
    <w:pPr>
      <w:spacing w:line="240" w:lineRule="auto"/>
    </w:pPr>
    <w:rPr>
      <w:rFonts w:ascii="Calibri" w:hAnsi="Calibri" w:cs="Calibri"/>
      <w:noProof/>
      <w:lang w:val="en-US"/>
    </w:rPr>
  </w:style>
  <w:style w:type="character" w:customStyle="1" w:styleId="EndNoteBibliographyTegn">
    <w:name w:val="EndNote Bibliography Tegn"/>
    <w:basedOn w:val="Standardskriftforavsnitt"/>
    <w:link w:val="EndNoteBibliography"/>
    <w:rsid w:val="00255B39"/>
    <w:rPr>
      <w:rFonts w:ascii="Calibri" w:hAnsi="Calibri" w:cs="Calibri"/>
      <w:noProof/>
      <w:lang w:val="en-US"/>
    </w:rPr>
  </w:style>
  <w:style w:type="character" w:customStyle="1" w:styleId="Overskrift2Tegn">
    <w:name w:val="Overskrift 2 Tegn"/>
    <w:basedOn w:val="Standardskriftforavsnitt"/>
    <w:link w:val="Overskrift2"/>
    <w:uiPriority w:val="9"/>
    <w:rsid w:val="00255B39"/>
    <w:rPr>
      <w:rFonts w:asciiTheme="majorHAnsi" w:eastAsiaTheme="majorEastAsia" w:hAnsiTheme="majorHAnsi" w:cstheme="majorBidi"/>
      <w:color w:val="2F5496" w:themeColor="accent1" w:themeShade="BF"/>
      <w:sz w:val="26"/>
      <w:szCs w:val="26"/>
    </w:rPr>
  </w:style>
  <w:style w:type="paragraph" w:styleId="Bobletekst">
    <w:name w:val="Balloon Text"/>
    <w:basedOn w:val="Normal"/>
    <w:link w:val="BobletekstTegn"/>
    <w:uiPriority w:val="99"/>
    <w:semiHidden/>
    <w:unhideWhenUsed/>
    <w:rsid w:val="00A15AD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15AD9"/>
    <w:rPr>
      <w:rFonts w:ascii="Segoe UI" w:hAnsi="Segoe UI" w:cs="Segoe UI"/>
      <w:sz w:val="18"/>
      <w:szCs w:val="18"/>
    </w:rPr>
  </w:style>
  <w:style w:type="character" w:styleId="Merknadsreferanse">
    <w:name w:val="annotation reference"/>
    <w:basedOn w:val="Standardskriftforavsnitt"/>
    <w:uiPriority w:val="99"/>
    <w:semiHidden/>
    <w:unhideWhenUsed/>
    <w:rsid w:val="00AF5D5F"/>
    <w:rPr>
      <w:sz w:val="16"/>
      <w:szCs w:val="16"/>
    </w:rPr>
  </w:style>
  <w:style w:type="paragraph" w:styleId="Merknadstekst">
    <w:name w:val="annotation text"/>
    <w:basedOn w:val="Normal"/>
    <w:link w:val="MerknadstekstTegn"/>
    <w:uiPriority w:val="99"/>
    <w:unhideWhenUsed/>
    <w:rsid w:val="00AF5D5F"/>
    <w:pPr>
      <w:spacing w:line="240" w:lineRule="auto"/>
    </w:pPr>
    <w:rPr>
      <w:sz w:val="20"/>
      <w:szCs w:val="20"/>
    </w:rPr>
  </w:style>
  <w:style w:type="character" w:customStyle="1" w:styleId="MerknadstekstTegn">
    <w:name w:val="Merknadstekst Tegn"/>
    <w:basedOn w:val="Standardskriftforavsnitt"/>
    <w:link w:val="Merknadstekst"/>
    <w:uiPriority w:val="99"/>
    <w:rsid w:val="00AF5D5F"/>
    <w:rPr>
      <w:sz w:val="20"/>
      <w:szCs w:val="20"/>
    </w:rPr>
  </w:style>
  <w:style w:type="paragraph" w:styleId="Kommentaremne">
    <w:name w:val="annotation subject"/>
    <w:basedOn w:val="Merknadstekst"/>
    <w:next w:val="Merknadstekst"/>
    <w:link w:val="KommentaremneTegn"/>
    <w:uiPriority w:val="99"/>
    <w:semiHidden/>
    <w:unhideWhenUsed/>
    <w:rsid w:val="00AF5D5F"/>
    <w:rPr>
      <w:b/>
      <w:bCs/>
    </w:rPr>
  </w:style>
  <w:style w:type="character" w:customStyle="1" w:styleId="KommentaremneTegn">
    <w:name w:val="Kommentaremne Tegn"/>
    <w:basedOn w:val="MerknadstekstTegn"/>
    <w:link w:val="Kommentaremne"/>
    <w:uiPriority w:val="99"/>
    <w:semiHidden/>
    <w:rsid w:val="00AF5D5F"/>
    <w:rPr>
      <w:b/>
      <w:bCs/>
      <w:sz w:val="20"/>
      <w:szCs w:val="20"/>
    </w:rPr>
  </w:style>
  <w:style w:type="character" w:customStyle="1" w:styleId="EndNoteBibliographyChar">
    <w:name w:val="EndNote Bibliography Char"/>
    <w:basedOn w:val="Standardskriftforavsnitt"/>
    <w:rsid w:val="00AF5D5F"/>
    <w:rPr>
      <w:rFonts w:ascii="Calibri" w:hAnsi="Calibri" w:cs="Calibri"/>
      <w:noProof/>
      <w:lang w:val="en-US"/>
    </w:rPr>
  </w:style>
  <w:style w:type="paragraph" w:styleId="Listeavsnitt">
    <w:name w:val="List Paragraph"/>
    <w:basedOn w:val="Normal"/>
    <w:uiPriority w:val="34"/>
    <w:qFormat/>
    <w:rsid w:val="006D05F1"/>
    <w:pPr>
      <w:ind w:left="720"/>
      <w:contextualSpacing/>
    </w:pPr>
  </w:style>
  <w:style w:type="character" w:customStyle="1" w:styleId="Ulstomtale1">
    <w:name w:val="Uløst omtale1"/>
    <w:basedOn w:val="Standardskriftforavsnitt"/>
    <w:uiPriority w:val="99"/>
    <w:semiHidden/>
    <w:unhideWhenUsed/>
    <w:rsid w:val="006D05F1"/>
    <w:rPr>
      <w:color w:val="808080"/>
      <w:shd w:val="clear" w:color="auto" w:fill="E6E6E6"/>
    </w:rPr>
  </w:style>
  <w:style w:type="paragraph" w:styleId="Sluttnotetekst">
    <w:name w:val="endnote text"/>
    <w:basedOn w:val="Normal"/>
    <w:link w:val="SluttnotetekstTegn"/>
    <w:uiPriority w:val="99"/>
    <w:semiHidden/>
    <w:unhideWhenUsed/>
    <w:rsid w:val="008A000C"/>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8A000C"/>
    <w:rPr>
      <w:sz w:val="20"/>
      <w:szCs w:val="20"/>
    </w:rPr>
  </w:style>
  <w:style w:type="character" w:styleId="Sluttnotereferanse">
    <w:name w:val="endnote reference"/>
    <w:basedOn w:val="Standardskriftforavsnitt"/>
    <w:uiPriority w:val="99"/>
    <w:semiHidden/>
    <w:unhideWhenUsed/>
    <w:rsid w:val="008A000C"/>
    <w:rPr>
      <w:vertAlign w:val="superscript"/>
    </w:rPr>
  </w:style>
  <w:style w:type="paragraph" w:styleId="Topptekst">
    <w:name w:val="header"/>
    <w:basedOn w:val="Normal"/>
    <w:link w:val="TopptekstTegn"/>
    <w:uiPriority w:val="99"/>
    <w:unhideWhenUsed/>
    <w:rsid w:val="00B723C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723C0"/>
  </w:style>
  <w:style w:type="paragraph" w:styleId="Bunntekst">
    <w:name w:val="footer"/>
    <w:basedOn w:val="Normal"/>
    <w:link w:val="BunntekstTegn"/>
    <w:uiPriority w:val="99"/>
    <w:unhideWhenUsed/>
    <w:rsid w:val="00B723C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723C0"/>
  </w:style>
  <w:style w:type="character" w:customStyle="1" w:styleId="Ulstomtale2">
    <w:name w:val="Uløst omtale2"/>
    <w:basedOn w:val="Standardskriftforavsnitt"/>
    <w:uiPriority w:val="99"/>
    <w:semiHidden/>
    <w:unhideWhenUsed/>
    <w:rsid w:val="006E310E"/>
    <w:rPr>
      <w:color w:val="808080"/>
      <w:shd w:val="clear" w:color="auto" w:fill="E6E6E6"/>
    </w:rPr>
  </w:style>
  <w:style w:type="character" w:customStyle="1" w:styleId="Ulstomtale3">
    <w:name w:val="Uløst omtale3"/>
    <w:basedOn w:val="Standardskriftforavsnitt"/>
    <w:uiPriority w:val="99"/>
    <w:semiHidden/>
    <w:unhideWhenUsed/>
    <w:rsid w:val="00485169"/>
    <w:rPr>
      <w:color w:val="808080"/>
      <w:shd w:val="clear" w:color="auto" w:fill="E6E6E6"/>
    </w:rPr>
  </w:style>
  <w:style w:type="paragraph" w:styleId="Overskriftforinnholdsfortegnelse">
    <w:name w:val="TOC Heading"/>
    <w:basedOn w:val="Overskrift1"/>
    <w:next w:val="Normal"/>
    <w:uiPriority w:val="39"/>
    <w:unhideWhenUsed/>
    <w:qFormat/>
    <w:rsid w:val="00271F0C"/>
    <w:pPr>
      <w:spacing w:line="259" w:lineRule="auto"/>
      <w:outlineLvl w:val="9"/>
    </w:pPr>
    <w:rPr>
      <w:b w:val="0"/>
      <w:color w:val="2F5496" w:themeColor="accent1" w:themeShade="BF"/>
      <w:sz w:val="32"/>
      <w:lang w:val="en-US"/>
    </w:rPr>
  </w:style>
  <w:style w:type="paragraph" w:styleId="INNH1">
    <w:name w:val="toc 1"/>
    <w:basedOn w:val="Normal"/>
    <w:next w:val="Normal"/>
    <w:autoRedefine/>
    <w:uiPriority w:val="39"/>
    <w:unhideWhenUsed/>
    <w:rsid w:val="00271F0C"/>
    <w:pPr>
      <w:spacing w:after="100"/>
    </w:pPr>
  </w:style>
  <w:style w:type="character" w:styleId="Linjenummer">
    <w:name w:val="line number"/>
    <w:basedOn w:val="Standardskriftforavsnitt"/>
    <w:uiPriority w:val="99"/>
    <w:semiHidden/>
    <w:unhideWhenUsed/>
    <w:rsid w:val="00047314"/>
  </w:style>
  <w:style w:type="character" w:customStyle="1" w:styleId="Overskrift3Tegn">
    <w:name w:val="Overskrift 3 Tegn"/>
    <w:basedOn w:val="Standardskriftforavsnitt"/>
    <w:link w:val="Overskrift3"/>
    <w:uiPriority w:val="9"/>
    <w:rsid w:val="001F2CF9"/>
    <w:rPr>
      <w:rFonts w:asciiTheme="majorHAnsi" w:eastAsiaTheme="majorEastAsia" w:hAnsiTheme="majorHAnsi" w:cstheme="majorBidi"/>
      <w:sz w:val="24"/>
      <w:szCs w:val="24"/>
      <w:lang w:val="en-GB"/>
    </w:rPr>
  </w:style>
  <w:style w:type="character" w:customStyle="1" w:styleId="Ulstomtale4">
    <w:name w:val="Uløst omtale4"/>
    <w:basedOn w:val="Standardskriftforavsnitt"/>
    <w:uiPriority w:val="99"/>
    <w:semiHidden/>
    <w:unhideWhenUsed/>
    <w:rsid w:val="00B60559"/>
    <w:rPr>
      <w:color w:val="808080"/>
      <w:shd w:val="clear" w:color="auto" w:fill="E6E6E6"/>
    </w:rPr>
  </w:style>
  <w:style w:type="character" w:customStyle="1" w:styleId="Ulstomtale5">
    <w:name w:val="Uløst omtale5"/>
    <w:basedOn w:val="Standardskriftforavsnitt"/>
    <w:uiPriority w:val="99"/>
    <w:semiHidden/>
    <w:unhideWhenUsed/>
    <w:rsid w:val="0078458A"/>
    <w:rPr>
      <w:color w:val="808080"/>
      <w:shd w:val="clear" w:color="auto" w:fill="E6E6E6"/>
    </w:rPr>
  </w:style>
  <w:style w:type="character" w:customStyle="1" w:styleId="Ulstomtale6">
    <w:name w:val="Uløst omtale6"/>
    <w:basedOn w:val="Standardskriftforavsnitt"/>
    <w:uiPriority w:val="99"/>
    <w:semiHidden/>
    <w:unhideWhenUsed/>
    <w:rsid w:val="004172CD"/>
    <w:rPr>
      <w:color w:val="808080"/>
      <w:shd w:val="clear" w:color="auto" w:fill="E6E6E6"/>
    </w:rPr>
  </w:style>
  <w:style w:type="character" w:customStyle="1" w:styleId="Ulstomtale7">
    <w:name w:val="Uløst omtale7"/>
    <w:basedOn w:val="Standardskriftforavsnitt"/>
    <w:uiPriority w:val="99"/>
    <w:semiHidden/>
    <w:unhideWhenUsed/>
    <w:rsid w:val="0017185D"/>
    <w:rPr>
      <w:color w:val="605E5C"/>
      <w:shd w:val="clear" w:color="auto" w:fill="E1DFDD"/>
    </w:rPr>
  </w:style>
  <w:style w:type="paragraph" w:styleId="INNH2">
    <w:name w:val="toc 2"/>
    <w:basedOn w:val="Normal"/>
    <w:next w:val="Normal"/>
    <w:autoRedefine/>
    <w:uiPriority w:val="39"/>
    <w:unhideWhenUsed/>
    <w:rsid w:val="00E55E27"/>
    <w:pPr>
      <w:spacing w:after="100"/>
      <w:ind w:left="220"/>
    </w:pPr>
  </w:style>
  <w:style w:type="character" w:customStyle="1" w:styleId="Ulstomtale8">
    <w:name w:val="Uløst omtale8"/>
    <w:basedOn w:val="Standardskriftforavsnitt"/>
    <w:uiPriority w:val="99"/>
    <w:semiHidden/>
    <w:unhideWhenUsed/>
    <w:rsid w:val="00AF2518"/>
    <w:rPr>
      <w:color w:val="605E5C"/>
      <w:shd w:val="clear" w:color="auto" w:fill="E1DFDD"/>
    </w:rPr>
  </w:style>
  <w:style w:type="character" w:styleId="Ulstomtale">
    <w:name w:val="Unresolved Mention"/>
    <w:basedOn w:val="Standardskriftforavsnitt"/>
    <w:uiPriority w:val="99"/>
    <w:semiHidden/>
    <w:unhideWhenUsed/>
    <w:rsid w:val="009C525D"/>
    <w:rPr>
      <w:color w:val="605E5C"/>
      <w:shd w:val="clear" w:color="auto" w:fill="E1DFDD"/>
    </w:rPr>
  </w:style>
  <w:style w:type="character" w:styleId="Fulgthyperkobling">
    <w:name w:val="FollowedHyperlink"/>
    <w:basedOn w:val="Standardskriftforavsnitt"/>
    <w:uiPriority w:val="99"/>
    <w:semiHidden/>
    <w:unhideWhenUsed/>
    <w:rsid w:val="007C02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5638">
      <w:bodyDiv w:val="1"/>
      <w:marLeft w:val="0"/>
      <w:marRight w:val="0"/>
      <w:marTop w:val="0"/>
      <w:marBottom w:val="0"/>
      <w:divBdr>
        <w:top w:val="none" w:sz="0" w:space="0" w:color="auto"/>
        <w:left w:val="none" w:sz="0" w:space="0" w:color="auto"/>
        <w:bottom w:val="none" w:sz="0" w:space="0" w:color="auto"/>
        <w:right w:val="none" w:sz="0" w:space="0" w:color="auto"/>
      </w:divBdr>
    </w:div>
    <w:div w:id="492987287">
      <w:bodyDiv w:val="1"/>
      <w:marLeft w:val="0"/>
      <w:marRight w:val="0"/>
      <w:marTop w:val="0"/>
      <w:marBottom w:val="0"/>
      <w:divBdr>
        <w:top w:val="none" w:sz="0" w:space="0" w:color="auto"/>
        <w:left w:val="none" w:sz="0" w:space="0" w:color="auto"/>
        <w:bottom w:val="none" w:sz="0" w:space="0" w:color="auto"/>
        <w:right w:val="none" w:sz="0" w:space="0" w:color="auto"/>
      </w:divBdr>
    </w:div>
    <w:div w:id="145772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cid.org/0000-0001-8502-6645"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ga.eggebo@nforsk.n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rcid.org/0000-0003-0199-154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x.doi.org/10.1007/s12062-019-09253-7" TargetMode="External"/><Relationship Id="rId5" Type="http://schemas.openxmlformats.org/officeDocument/2006/relationships/numbering" Target="numbering.xml"/><Relationship Id="rId15" Type="http://schemas.openxmlformats.org/officeDocument/2006/relationships/hyperlink" Target="mailto:walter.schonfelder@uit.no"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i.munkejord@uni.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A18020E4B4534B8257CB76E5599FD9" ma:contentTypeVersion="11" ma:contentTypeDescription="Create a new document." ma:contentTypeScope="" ma:versionID="74d802ba3e7d0cd8658c284ec382f27e">
  <xsd:schema xmlns:xsd="http://www.w3.org/2001/XMLSchema" xmlns:xs="http://www.w3.org/2001/XMLSchema" xmlns:p="http://schemas.microsoft.com/office/2006/metadata/properties" xmlns:ns3="ee867957-9aee-4c33-806f-11fdbea0e1a7" xmlns:ns4="ac8b2046-610f-4a47-9805-7b7eadeb9d69" targetNamespace="http://schemas.microsoft.com/office/2006/metadata/properties" ma:root="true" ma:fieldsID="6ff8f0e1bd58dafc8ea8ea585974bc61" ns3:_="" ns4:_="">
    <xsd:import namespace="ee867957-9aee-4c33-806f-11fdbea0e1a7"/>
    <xsd:import namespace="ac8b2046-610f-4a47-9805-7b7eadeb9d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67957-9aee-4c33-806f-11fdbea0e1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8b2046-610f-4a47-9805-7b7eadeb9d6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3E6C0-018C-4971-802F-AD94E66C32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49884D-3D35-4560-BF1D-6C5C3924EFF3}">
  <ds:schemaRefs>
    <ds:schemaRef ds:uri="http://schemas.microsoft.com/sharepoint/v3/contenttype/forms"/>
  </ds:schemaRefs>
</ds:datastoreItem>
</file>

<file path=customXml/itemProps3.xml><?xml version="1.0" encoding="utf-8"?>
<ds:datastoreItem xmlns:ds="http://schemas.openxmlformats.org/officeDocument/2006/customXml" ds:itemID="{F3FD5A64-B08B-4318-B153-7A52F6A54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67957-9aee-4c33-806f-11fdbea0e1a7"/>
    <ds:schemaRef ds:uri="ac8b2046-610f-4a47-9805-7b7eadeb9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9A8CD6-E3FB-4182-A24E-006A0373E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9798</Words>
  <Characters>54438</Characters>
  <Application>Microsoft Office Word</Application>
  <DocSecurity>0</DocSecurity>
  <Lines>742</Lines>
  <Paragraphs>141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Eggebø</dc:creator>
  <cp:keywords/>
  <dc:description/>
  <cp:lastModifiedBy>Helga Eggebø</cp:lastModifiedBy>
  <cp:revision>23</cp:revision>
  <cp:lastPrinted>2019-03-25T09:13:00Z</cp:lastPrinted>
  <dcterms:created xsi:type="dcterms:W3CDTF">2019-09-11T09:46:00Z</dcterms:created>
  <dcterms:modified xsi:type="dcterms:W3CDTF">2019-11-25T13:13:00Z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0x0101003CA18020E4B4534B8257CB76E5599FD9</vt:lpwstr>
  </property>
</Properties>
</file>